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C4F7486" w:rsidR="009815C7" w:rsidRPr="007560C4" w:rsidRDefault="00871342" w:rsidP="00871342">
      <w:pPr>
        <w:jc w:val="center"/>
        <w:rPr>
          <w:rFonts w:ascii="Sylfaen" w:hAnsi="Sylfaen" w:cs="Sylfaen"/>
          <w:b/>
          <w:lang w:val="ka-GE"/>
        </w:rPr>
      </w:pPr>
      <w:r w:rsidRPr="00454AFB">
        <w:rPr>
          <w:rFonts w:ascii="Sylfaen" w:hAnsi="Sylfaen" w:cs="Sylfaen"/>
          <w:b/>
          <w:lang w:val="ka-GE"/>
        </w:rPr>
        <w:t>ერთი ხელშეკრულების</w:t>
      </w:r>
      <w:r>
        <w:rPr>
          <w:rFonts w:ascii="Sylfaen" w:hAnsi="Sylfaen" w:cs="Sylfaen"/>
          <w:b/>
          <w:lang w:val="ka-GE"/>
        </w:rPr>
        <w:t xml:space="preserve"> ფარგლებში Design Build-ის მეთოდით </w:t>
      </w:r>
      <w:r w:rsidR="007560C4" w:rsidRPr="007560C4">
        <w:rPr>
          <w:rFonts w:ascii="Sylfaen" w:hAnsi="Sylfaen" w:cs="Sylfaen"/>
          <w:b/>
          <w:lang w:val="ka-GE"/>
        </w:rPr>
        <w:t xml:space="preserve">ქ. თბილისში </w:t>
      </w:r>
      <w:r w:rsidR="009051A5">
        <w:rPr>
          <w:rFonts w:ascii="Sylfaen" w:hAnsi="Sylfaen" w:cs="Sylfaen"/>
          <w:b/>
          <w:lang w:val="ka-GE"/>
        </w:rPr>
        <w:t xml:space="preserve">ვაჟა-ფშაველას მე-5 კვ. მე-2 კორპუსის მიმდებარედ საბოილერო შენობის </w:t>
      </w:r>
      <w:r w:rsidR="007560C4" w:rsidRPr="007560C4">
        <w:rPr>
          <w:rFonts w:ascii="Sylfaen" w:hAnsi="Sylfaen" w:cs="Sylfaen"/>
          <w:b/>
          <w:lang w:val="ka-GE"/>
        </w:rPr>
        <w:t xml:space="preserve">დეტალური პროექტის მომზადებისა და მის საფუძველზე სამშენებლო 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920BF3" w:rsidRDefault="007D73CE" w:rsidP="007D73CE">
      <w:pPr>
        <w:rPr>
          <w:rFonts w:ascii="Sylfaen" w:hAnsi="Sylfaen"/>
          <w:lang w:val="ka-GE"/>
        </w:rPr>
      </w:pPr>
    </w:p>
    <w:p w14:paraId="002939F3" w14:textId="77777777" w:rsidR="00FD0DCD" w:rsidRPr="00920BF3" w:rsidRDefault="00FD0DCD" w:rsidP="00665C42">
      <w:pPr>
        <w:spacing w:after="0" w:line="360" w:lineRule="auto"/>
        <w:jc w:val="center"/>
        <w:rPr>
          <w:rFonts w:ascii="AcadNusx" w:hAnsi="AcadNusx"/>
          <w:b/>
          <w:lang w:val="ka-GE"/>
        </w:rPr>
      </w:pPr>
    </w:p>
    <w:p w14:paraId="48A0C09F" w14:textId="77777777" w:rsidR="00FD0DCD" w:rsidRPr="00920BF3" w:rsidRDefault="00FD0DCD" w:rsidP="00665C42">
      <w:pPr>
        <w:spacing w:after="0" w:line="360" w:lineRule="auto"/>
        <w:jc w:val="center"/>
        <w:rPr>
          <w:rFonts w:ascii="AcadNusx" w:hAnsi="AcadNusx"/>
          <w:b/>
          <w:lang w:val="ka-GE"/>
        </w:rPr>
      </w:pPr>
    </w:p>
    <w:p w14:paraId="5A0A6715" w14:textId="77777777" w:rsidR="00FD0DCD" w:rsidRPr="00920BF3" w:rsidRDefault="00FD0DCD" w:rsidP="00665C42">
      <w:pPr>
        <w:spacing w:after="0" w:line="360" w:lineRule="auto"/>
        <w:jc w:val="center"/>
        <w:rPr>
          <w:rFonts w:ascii="AcadNusx" w:hAnsi="AcadNusx"/>
          <w:b/>
          <w:lang w:val="ka-GE"/>
        </w:rPr>
      </w:pPr>
    </w:p>
    <w:p w14:paraId="5C217841" w14:textId="77777777" w:rsidR="00FD0DCD" w:rsidRPr="00920BF3" w:rsidRDefault="00FD0DCD" w:rsidP="00665C42">
      <w:pPr>
        <w:spacing w:after="0" w:line="360" w:lineRule="auto"/>
        <w:jc w:val="center"/>
        <w:rPr>
          <w:rFonts w:ascii="AcadNusx" w:hAnsi="AcadNusx"/>
          <w:b/>
          <w:lang w:val="ka-GE"/>
        </w:rPr>
      </w:pPr>
    </w:p>
    <w:p w14:paraId="0B0F3779" w14:textId="77777777" w:rsidR="00FD0DCD" w:rsidRPr="00920BF3" w:rsidRDefault="00FD0DCD" w:rsidP="00665C42">
      <w:pPr>
        <w:spacing w:after="0" w:line="360" w:lineRule="auto"/>
        <w:jc w:val="center"/>
        <w:rPr>
          <w:rFonts w:ascii="AcadNusx" w:hAnsi="AcadNusx"/>
          <w:b/>
          <w:lang w:val="ka-GE"/>
        </w:rPr>
      </w:pPr>
    </w:p>
    <w:p w14:paraId="61CFD8F9" w14:textId="6A4EEDB0" w:rsidR="00FD0DCD" w:rsidRPr="00920BF3" w:rsidRDefault="00FD0DCD" w:rsidP="00665C42">
      <w:pPr>
        <w:spacing w:after="0" w:line="360" w:lineRule="auto"/>
        <w:jc w:val="center"/>
        <w:rPr>
          <w:rFonts w:ascii="AcadNusx" w:hAnsi="AcadNusx"/>
          <w:b/>
          <w:lang w:val="ka-GE"/>
        </w:rPr>
      </w:pPr>
    </w:p>
    <w:p w14:paraId="71017BAF" w14:textId="3101DF35" w:rsidR="00D30223" w:rsidRPr="00920BF3" w:rsidRDefault="00D30223" w:rsidP="00665C42">
      <w:pPr>
        <w:spacing w:after="0" w:line="360" w:lineRule="auto"/>
        <w:jc w:val="center"/>
        <w:rPr>
          <w:rFonts w:ascii="AcadNusx" w:hAnsi="AcadNusx"/>
          <w:b/>
          <w:lang w:val="ka-GE"/>
        </w:rPr>
      </w:pPr>
    </w:p>
    <w:p w14:paraId="2FDCBC90" w14:textId="28A9BC8E" w:rsidR="00D30223" w:rsidRPr="00920BF3" w:rsidRDefault="00D30223" w:rsidP="00665C42">
      <w:pPr>
        <w:spacing w:after="0" w:line="360" w:lineRule="auto"/>
        <w:jc w:val="center"/>
        <w:rPr>
          <w:rFonts w:ascii="AcadNusx" w:hAnsi="AcadNusx"/>
          <w:b/>
          <w:lang w:val="ka-GE"/>
        </w:rPr>
      </w:pPr>
    </w:p>
    <w:p w14:paraId="12B35CCB" w14:textId="4E0A3663" w:rsidR="004A34BA" w:rsidRPr="00920BF3" w:rsidRDefault="004A34BA" w:rsidP="00665C42">
      <w:pPr>
        <w:spacing w:after="0" w:line="360" w:lineRule="auto"/>
        <w:jc w:val="center"/>
        <w:rPr>
          <w:rFonts w:ascii="AcadNusx" w:hAnsi="AcadNusx"/>
          <w:b/>
          <w:lang w:val="ka-GE"/>
        </w:rPr>
      </w:pPr>
    </w:p>
    <w:p w14:paraId="78D54868" w14:textId="77777777" w:rsidR="004A34BA" w:rsidRPr="00920BF3" w:rsidRDefault="004A34BA" w:rsidP="00665C42">
      <w:pPr>
        <w:spacing w:after="0" w:line="360" w:lineRule="auto"/>
        <w:jc w:val="center"/>
        <w:rPr>
          <w:rFonts w:ascii="AcadNusx" w:hAnsi="AcadNusx"/>
          <w:b/>
          <w:lang w:val="ka-GE"/>
        </w:rPr>
      </w:pPr>
    </w:p>
    <w:p w14:paraId="23B21307" w14:textId="3791F394" w:rsidR="00D30223" w:rsidRPr="00920BF3" w:rsidRDefault="00D30223" w:rsidP="00665C42">
      <w:pPr>
        <w:spacing w:after="0" w:line="360" w:lineRule="auto"/>
        <w:jc w:val="center"/>
        <w:rPr>
          <w:rFonts w:ascii="AcadNusx" w:hAnsi="AcadNusx"/>
          <w:b/>
          <w:lang w:val="ka-GE"/>
        </w:rPr>
      </w:pPr>
    </w:p>
    <w:p w14:paraId="753A4E60" w14:textId="68383FAE" w:rsidR="00D30223" w:rsidRPr="00920BF3" w:rsidRDefault="00D30223" w:rsidP="00665C42">
      <w:pPr>
        <w:spacing w:after="0" w:line="360" w:lineRule="auto"/>
        <w:jc w:val="center"/>
        <w:rPr>
          <w:rFonts w:ascii="AcadNusx" w:hAnsi="AcadNusx"/>
          <w:b/>
          <w:lang w:val="ka-GE"/>
        </w:rPr>
      </w:pPr>
    </w:p>
    <w:p w14:paraId="05FCA8B4" w14:textId="762D1C59" w:rsidR="009261B9" w:rsidRPr="00920BF3" w:rsidRDefault="009261B9" w:rsidP="004A66FB">
      <w:pPr>
        <w:spacing w:after="0" w:line="360" w:lineRule="auto"/>
        <w:rPr>
          <w:rFonts w:ascii="AcadNusx" w:hAnsi="AcadNusx"/>
          <w:b/>
          <w:lang w:val="ka-GE"/>
        </w:rPr>
      </w:pPr>
    </w:p>
    <w:p w14:paraId="14A14878" w14:textId="22601B34" w:rsidR="009261B9" w:rsidRPr="00920BF3" w:rsidRDefault="009261B9" w:rsidP="00665C42">
      <w:pPr>
        <w:spacing w:after="0" w:line="360" w:lineRule="auto"/>
        <w:jc w:val="center"/>
        <w:rPr>
          <w:rFonts w:ascii="AcadNusx" w:hAnsi="AcadNusx"/>
          <w:b/>
          <w:lang w:val="ka-GE"/>
        </w:rPr>
      </w:pPr>
    </w:p>
    <w:p w14:paraId="5C005023" w14:textId="0A37E278" w:rsidR="001F6753" w:rsidRPr="00920BF3" w:rsidRDefault="001F6753" w:rsidP="00665C42">
      <w:pPr>
        <w:spacing w:after="0" w:line="360" w:lineRule="auto"/>
        <w:jc w:val="center"/>
        <w:rPr>
          <w:rFonts w:ascii="AcadNusx" w:hAnsi="AcadNusx"/>
          <w:b/>
          <w:lang w:val="ka-GE"/>
        </w:rPr>
      </w:pPr>
    </w:p>
    <w:p w14:paraId="1CF7D01D" w14:textId="77777777" w:rsidR="001F6753" w:rsidRPr="00920BF3"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920BF3"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6612247C" w14:textId="26424945" w:rsidR="007D0C6C" w:rsidRDefault="00D30223" w:rsidP="00920BF3">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920BF3">
        <w:rPr>
          <w:rFonts w:ascii="Arial" w:hAnsi="Arial"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920BF3">
        <w:rPr>
          <w:rFonts w:ascii="Arial" w:hAnsi="Arial" w:cs="Arial"/>
          <w:lang w:val="ka-GE"/>
        </w:rPr>
        <w:t>)</w:t>
      </w:r>
      <w:r w:rsidR="008A3D36" w:rsidRPr="00920BF3">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871342">
        <w:rPr>
          <w:rFonts w:ascii="Sylfaen" w:hAnsi="Sylfaen" w:cs="Sylfaen"/>
          <w:lang w:val="ka-GE"/>
        </w:rPr>
        <w:t xml:space="preserve"> </w:t>
      </w:r>
      <w:r w:rsidR="00D96067" w:rsidRPr="00D96067">
        <w:rPr>
          <w:rFonts w:ascii="Sylfaen" w:hAnsi="Sylfaen" w:cs="Sylfaen"/>
          <w:lang w:val="ka-GE"/>
        </w:rPr>
        <w:t xml:space="preserve">ერთი ხელშეკრულების ფარგლებში Design Build-ის მეთოდით ქ. თბილისში ვაჟა-ფშაველას მე-5 კვ. მე-2 კორპუსის მიმდებარედ საბოილერო შენობის დეტალური პროექტის მომზადებისა და მის საფუძველზე </w:t>
      </w:r>
      <w:r w:rsidR="00D96067">
        <w:rPr>
          <w:rFonts w:ascii="Sylfaen" w:hAnsi="Sylfaen" w:cs="Sylfaen"/>
          <w:lang w:val="ka-GE"/>
        </w:rPr>
        <w:t xml:space="preserve">სამშენებლო სამუშაოების </w:t>
      </w:r>
      <w:r w:rsidR="00A45EB8">
        <w:rPr>
          <w:rFonts w:ascii="Sylfaen" w:hAnsi="Sylfaen" w:cs="Sylfaen"/>
          <w:lang w:val="ka-GE"/>
        </w:rPr>
        <w:t>შესყიდვაზე.</w:t>
      </w:r>
    </w:p>
    <w:p w14:paraId="6C9807ED" w14:textId="4374FE1D" w:rsidR="00735125" w:rsidRDefault="00735125" w:rsidP="007D0C6C">
      <w:pPr>
        <w:spacing w:after="0" w:line="240" w:lineRule="auto"/>
        <w:rPr>
          <w:rFonts w:ascii="Sylfaen" w:hAnsi="Sylfaen" w:cs="Sylfaen"/>
          <w:lang w:val="ka-GE"/>
        </w:rPr>
      </w:pPr>
    </w:p>
    <w:p w14:paraId="7A458196" w14:textId="5A047CE9" w:rsidR="00735125" w:rsidRPr="00735125" w:rsidRDefault="00735125" w:rsidP="007D0C6C">
      <w:pPr>
        <w:spacing w:after="0" w:line="240" w:lineRule="auto"/>
        <w:rPr>
          <w:rFonts w:ascii="Sylfaen" w:hAnsi="Sylfaen" w:cs="Sylfaen"/>
          <w:b/>
          <w:lang w:val="ka-GE"/>
        </w:rPr>
      </w:pPr>
      <w:r w:rsidRPr="00735125">
        <w:rPr>
          <w:rFonts w:ascii="Sylfaen" w:hAnsi="Sylfaen" w:cs="Sylfaen"/>
          <w:b/>
          <w:lang w:val="ka-GE"/>
        </w:rPr>
        <w:t>განსაკუთრებული მოთხოვნები:</w:t>
      </w:r>
    </w:p>
    <w:p w14:paraId="7938EE74" w14:textId="09A33BAC" w:rsidR="00735125" w:rsidRDefault="00735125" w:rsidP="007D0C6C">
      <w:pPr>
        <w:spacing w:after="0" w:line="240" w:lineRule="auto"/>
        <w:rPr>
          <w:rFonts w:ascii="Sylfaen" w:hAnsi="Sylfaen" w:cs="Sylfaen"/>
          <w:lang w:val="ka-GE"/>
        </w:rPr>
      </w:pPr>
    </w:p>
    <w:p w14:paraId="5634ECC8" w14:textId="6C8F9274" w:rsidR="00735125" w:rsidRPr="008328EC" w:rsidRDefault="00735125" w:rsidP="007D0C6C">
      <w:pPr>
        <w:spacing w:after="0" w:line="240" w:lineRule="auto"/>
        <w:rPr>
          <w:rFonts w:ascii="Sylfaen" w:hAnsi="Sylfaen" w:cs="Sylfaen"/>
          <w:lang w:val="ka-GE"/>
        </w:rPr>
      </w:pPr>
      <w:r w:rsidRPr="008328EC">
        <w:rPr>
          <w:rFonts w:ascii="Sylfaen" w:hAnsi="Sylfaen" w:cs="Sylfaen"/>
          <w:lang w:val="ka-GE"/>
        </w:rPr>
        <w:t>-მიმწოდებელი ვალდებულია უზრუნველყოს საქართველოს კანონმდებლობით განსაზღვრული ყველა საჭირო ნებართვის მოპოვება შესაბამისი სახელმწიფო უწყებებიდან;</w:t>
      </w:r>
    </w:p>
    <w:p w14:paraId="5AF255DD" w14:textId="65A9F1C5" w:rsidR="00AD28D4" w:rsidRPr="008328EC" w:rsidRDefault="00AD28D4" w:rsidP="007D0C6C">
      <w:pPr>
        <w:spacing w:after="0" w:line="240" w:lineRule="auto"/>
        <w:rPr>
          <w:rFonts w:ascii="Sylfaen" w:hAnsi="Sylfaen" w:cs="Sylfaen"/>
          <w:lang w:val="ka-GE"/>
        </w:rPr>
      </w:pPr>
    </w:p>
    <w:p w14:paraId="43AD0535" w14:textId="45109820" w:rsidR="00AD28D4" w:rsidRPr="008328EC" w:rsidRDefault="00AD28D4" w:rsidP="00920BF3">
      <w:pPr>
        <w:spacing w:after="0" w:line="240" w:lineRule="auto"/>
        <w:jc w:val="both"/>
        <w:rPr>
          <w:rFonts w:ascii="Sylfaen" w:hAnsi="Sylfaen" w:cs="Sylfaen"/>
          <w:lang w:val="ka-GE"/>
        </w:rPr>
      </w:pPr>
      <w:r w:rsidRPr="008328EC">
        <w:rPr>
          <w:rFonts w:ascii="Sylfaen" w:hAnsi="Sylfaen" w:cs="Sylfaen"/>
          <w:lang w:val="ka-GE"/>
        </w:rPr>
        <w:t>-ამასთან, მიმწოდებელი ვალდებულია უზრუნველყოს შესაბამისი საექსპერტო დასკვნის წარმოდგენა მის მიერ მომზადებულ პროექტზე, საექსპერტო დასკვნა</w:t>
      </w:r>
      <w:r w:rsidRPr="008328EC">
        <w:rPr>
          <w:rFonts w:ascii="Sylfaen" w:hAnsi="Sylfaen" w:cs="Sylfaen"/>
          <w:color w:val="222222"/>
          <w:shd w:val="clear" w:color="auto" w:fill="FFFFFF"/>
          <w:lang w:val="ka-GE"/>
        </w:rPr>
        <w:t xml:space="preserve"> გაცემული უნდა იყოს აკრედიტირებული ორგანოს მიერ, დასკვნასთან ერთად წარმოდგენილ უნდა იქნას დასკვნის გამცემი პირის აკრედიტაციის დამადასტურებელი დოკუმენტის ასლი</w:t>
      </w:r>
      <w:r w:rsidR="00920BF3" w:rsidRPr="008328EC">
        <w:rPr>
          <w:rFonts w:ascii="Sylfaen" w:hAnsi="Sylfaen" w:cs="Sylfaen"/>
          <w:color w:val="222222"/>
          <w:shd w:val="clear" w:color="auto" w:fill="FFFFFF"/>
          <w:lang w:val="ka-GE"/>
        </w:rPr>
        <w:t>;</w:t>
      </w:r>
    </w:p>
    <w:p w14:paraId="6532AD63" w14:textId="77777777" w:rsidR="00920BF3" w:rsidRPr="008328EC" w:rsidRDefault="00920BF3" w:rsidP="00E25F32">
      <w:pPr>
        <w:ind w:right="62"/>
        <w:jc w:val="both"/>
        <w:rPr>
          <w:rFonts w:ascii="Sylfaen" w:hAnsi="Sylfaen" w:cs="Sylfaen"/>
          <w:color w:val="222222"/>
          <w:sz w:val="6"/>
          <w:shd w:val="clear" w:color="auto" w:fill="FFFFFF"/>
          <w:lang w:val="ka-GE"/>
        </w:rPr>
      </w:pPr>
    </w:p>
    <w:p w14:paraId="5B70C767" w14:textId="64066A8E" w:rsidR="00E25F32" w:rsidRPr="008328EC" w:rsidRDefault="00E25F32" w:rsidP="00E25F32">
      <w:pPr>
        <w:ind w:right="62"/>
        <w:jc w:val="both"/>
        <w:rPr>
          <w:rFonts w:ascii="Sylfaen" w:hAnsi="Sylfaen"/>
          <w:lang w:val="ka-GE"/>
        </w:rPr>
      </w:pPr>
      <w:r w:rsidRPr="008328EC">
        <w:rPr>
          <w:rFonts w:ascii="Sylfaen" w:hAnsi="Sylfaen" w:cs="Sylfaen"/>
          <w:color w:val="222222"/>
          <w:shd w:val="clear" w:color="auto" w:fill="FFFFFF"/>
          <w:lang w:val="ka-GE"/>
        </w:rPr>
        <w:t xml:space="preserve">-მიმწოდებელი ვალდებულია სამშენებელო სამუშაოების წარმოების შემდგომ </w:t>
      </w:r>
      <w:r w:rsidRPr="008328EC">
        <w:rPr>
          <w:rFonts w:ascii="Sylfaen" w:hAnsi="Sylfaen"/>
          <w:lang w:val="ka-GE"/>
        </w:rPr>
        <w:t>უზრუნველყოს შენობის ექსპლუატაციაში მიღება და წარმოადგინოს ქ.თბილისის მერიის ზედამხედველობის სამსახურის მიერ გაცემული შენობის ექსპლუატაციაში მიღების აქტი;</w:t>
      </w:r>
    </w:p>
    <w:p w14:paraId="1DCE825F" w14:textId="4E3E2A03" w:rsidR="00E25F32" w:rsidRPr="00AD28D4" w:rsidRDefault="00E25F32" w:rsidP="00AD28D4">
      <w:pPr>
        <w:ind w:right="62"/>
        <w:jc w:val="both"/>
        <w:rPr>
          <w:rFonts w:ascii="Sylfaen" w:hAnsi="Sylfaen"/>
          <w:lang w:val="ka-GE"/>
        </w:rPr>
      </w:pPr>
      <w:r w:rsidRPr="008328EC">
        <w:rPr>
          <w:rFonts w:ascii="Sylfaen" w:hAnsi="Sylfaen"/>
          <w:lang w:val="ka-GE"/>
        </w:rPr>
        <w:t xml:space="preserve">-შემსყიდველის მხრიდან საბოლოო მიღება-ჩაბარების აქტი გაფორმდება მერიის ზედამხედველობის სამსახურის მიერ შენობის </w:t>
      </w:r>
      <w:r w:rsidR="00AD28D4" w:rsidRPr="008328EC">
        <w:rPr>
          <w:rFonts w:ascii="Sylfaen" w:hAnsi="Sylfaen"/>
          <w:lang w:val="ka-GE"/>
        </w:rPr>
        <w:t>ექსპლუატაციაში მიღების შემდგომ;</w:t>
      </w:r>
    </w:p>
    <w:p w14:paraId="0353AF42" w14:textId="6DD77FFC" w:rsidR="001B055A" w:rsidRPr="009051A5" w:rsidRDefault="001B055A" w:rsidP="001B055A">
      <w:pPr>
        <w:spacing w:after="0" w:line="240" w:lineRule="auto"/>
        <w:jc w:val="both"/>
        <w:rPr>
          <w:rFonts w:ascii="Sylfaen" w:hAnsi="Sylfaen" w:cs="Sylfaen"/>
          <w:b/>
          <w:bCs/>
          <w:lang w:val="ka-GE"/>
        </w:rPr>
      </w:pPr>
    </w:p>
    <w:p w14:paraId="42C81158" w14:textId="3F1C79A1"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920BF3">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1F0A9D3E" w14:textId="66481937" w:rsidR="00866F10" w:rsidRPr="00866F10" w:rsidRDefault="00866F10" w:rsidP="00866F10">
      <w:pPr>
        <w:pStyle w:val="ListParagraph"/>
        <w:spacing w:after="0" w:line="240" w:lineRule="auto"/>
        <w:ind w:left="0"/>
        <w:jc w:val="both"/>
        <w:rPr>
          <w:rFonts w:ascii="Sylfaen" w:hAnsi="Sylfaen" w:cs="Sylfaen"/>
          <w:lang w:val="ka-GE"/>
        </w:rPr>
      </w:pPr>
      <w:r w:rsidRPr="00866F10">
        <w:rPr>
          <w:rFonts w:ascii="Sylfaen" w:hAnsi="Sylfaen" w:cs="Sylfaen"/>
          <w:lang w:val="ka-GE"/>
        </w:rPr>
        <w:t xml:space="preserve">ვაჟა ფშაველას </w:t>
      </w:r>
      <w:r w:rsidR="00EB7363">
        <w:rPr>
          <w:rFonts w:ascii="Sylfaen" w:hAnsi="Sylfaen" w:cs="Sylfaen"/>
          <w:lang w:val="ka-GE"/>
        </w:rPr>
        <w:t>მე-5</w:t>
      </w:r>
      <w:r w:rsidRPr="00866F10">
        <w:rPr>
          <w:rFonts w:ascii="Sylfaen" w:hAnsi="Sylfaen" w:cs="Sylfaen"/>
          <w:lang w:val="ka-GE"/>
        </w:rPr>
        <w:t xml:space="preserve"> კვარტალში მდებარე (ს/კ: 01.14.05.007.036) ჯორჯიან უოთერ ენდ ფაუერის საკუთრებაში  არსებული სატუმბო სადგურის შენობაში განთავსებული ტუმბო-აგრეგატების მეშვეობით ხორციელდება მიმდებარე დასახლებების წყალმომარაგება, მაგრამ სატუმბო სადგურის შენობა ავარიულ მდგომარეობშია, რაც გამოწვეულია მომიჯნავე (ს/კ:01.14.05.007.002) მიწის ნაკვეთზე განთავსებული ავტო სადგომებისა და საყრდენი კედლის დაძვრით, რომელიც აწვება ზემოთ აღნიშნულ სატუმბო სადგურის შენობას. დაძრული მასის დაწოლა სატუმბოს შენობის კედელზე იმდენად ძლიერია, რომ შენობის ორივე გრძივი საყრდენი კედელი და სახურავის გადახურვა გადახრილია 20-30 სამტიმეტრით ვერტიკალურ სიბრტყეში. საყურადღებოა სატუმბოს შენობის თავზე მოწყობილი სავაჭრო მარკეტის შენობის (ს/კ: 01.14.05.007.013) მდგომარეობაც, რომლის კედლებზე შეინიშნება ჰორიზონტალური და ვერტიკალური ბზარები. წინასწარი შეფასებით სატუმბოს შენობა, წარმოადგენს ზემოთ აღწერილი მიწის მასისა და მასზე განთავსებული ინფრასტრუქტურის ერთად-ერთ საყრდენს. ყოველივე ეს საფუძველს გვაძლევს, რომ სატუმბოს შენობა, რომელიც მოწყობილია ანკრები რკ/ბეტონის კონსტრუქციებით არ არის გათვლილი მსგავსი ტიპის დატვირთვებზე და ნებისმიერ დროს შეიძლება ჩამოიშალოს. აქედან გამომდინარე:</w:t>
      </w:r>
    </w:p>
    <w:p w14:paraId="33A070FB" w14:textId="21D3B29F" w:rsidR="003867B6" w:rsidRDefault="00866F10" w:rsidP="00866F10">
      <w:pPr>
        <w:pStyle w:val="ListParagraph"/>
        <w:spacing w:after="0" w:line="240" w:lineRule="auto"/>
        <w:ind w:left="0"/>
        <w:jc w:val="both"/>
        <w:rPr>
          <w:rFonts w:ascii="Sylfaen" w:hAnsi="Sylfaen" w:cs="Sylfaen"/>
          <w:lang w:val="ka-GE"/>
        </w:rPr>
      </w:pPr>
      <w:r w:rsidRPr="00866F10">
        <w:rPr>
          <w:rFonts w:ascii="Sylfaen" w:hAnsi="Sylfaen" w:cs="Sylfaen"/>
          <w:lang w:val="ka-GE"/>
        </w:rPr>
        <w:lastRenderedPageBreak/>
        <w:t>წინამდებარე დავალება მოიცავს პროექტის შედგენის მომსახურებას, რომლის თანახმადაც მიმწოდებელი ვალდებულია შემსყიდველის (დამკვეთის) მიერ მიწოდებული ტექნიკური დავალების საფუძველზე მოამზადოს სატუმბო სადგურის შენობის დემონტაჟის</w:t>
      </w:r>
      <w:r w:rsidR="00454AFB">
        <w:rPr>
          <w:rFonts w:ascii="Sylfaen" w:hAnsi="Sylfaen" w:cs="Sylfaen"/>
          <w:lang w:val="ka-GE"/>
        </w:rPr>
        <w:t xml:space="preserve"> ან ნაწილობრივი დემონტაჟის</w:t>
      </w:r>
      <w:r w:rsidRPr="00866F10">
        <w:rPr>
          <w:rFonts w:ascii="Sylfaen" w:hAnsi="Sylfaen" w:cs="Sylfaen"/>
          <w:lang w:val="ka-GE"/>
        </w:rPr>
        <w:t>, მომიჯნავე ტერიტორიის მდგრადობის მიზნით საყრდენი კედლის გამაგრების და ტუმბო-აგრეგატების დროებით გადახურვის მოწყობის დეტალური პროექტი და მის საფუძველზე განახორციელოს სადემონტაჟო-სამშენებლო სამუშაოები</w:t>
      </w:r>
      <w:r>
        <w:rPr>
          <w:rFonts w:ascii="Sylfaen" w:hAnsi="Sylfaen" w:cs="Sylfaen"/>
          <w:lang w:val="ka-GE"/>
        </w:rPr>
        <w:t>.</w:t>
      </w:r>
    </w:p>
    <w:p w14:paraId="59532A43" w14:textId="77777777" w:rsidR="00866F10" w:rsidRPr="00866F10" w:rsidRDefault="00866F10" w:rsidP="00866F10">
      <w:pPr>
        <w:pStyle w:val="ListParagraph"/>
        <w:spacing w:after="0" w:line="240" w:lineRule="auto"/>
        <w:ind w:left="0"/>
        <w:jc w:val="both"/>
        <w:rPr>
          <w:rFonts w:ascii="Sylfaen" w:hAnsi="Sylfaen" w:cs="Sylfaen"/>
          <w:lang w:val="ka-GE"/>
        </w:rPr>
      </w:pPr>
    </w:p>
    <w:p w14:paraId="24311423" w14:textId="5297899A"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866F10">
        <w:rPr>
          <w:rFonts w:ascii="Sylfaen" w:hAnsi="Sylfaen" w:cs="Sylfaen"/>
          <w:b/>
          <w:lang w:val="ka-GE"/>
        </w:rPr>
        <w:t>საპროექტო სამუშაოები</w:t>
      </w:r>
    </w:p>
    <w:p w14:paraId="6F49835F" w14:textId="77777777" w:rsidR="00866F10" w:rsidRPr="00866F10" w:rsidRDefault="00866F10" w:rsidP="00866F10">
      <w:pPr>
        <w:jc w:val="both"/>
        <w:rPr>
          <w:rFonts w:ascii="Sylfaen" w:hAnsi="Sylfaen" w:cs="Sylfaen"/>
          <w:color w:val="222222"/>
          <w:shd w:val="clear" w:color="auto" w:fill="FFFFFF"/>
          <w:lang w:val="ka-GE"/>
        </w:rPr>
      </w:pPr>
      <w:r w:rsidRPr="00866F10">
        <w:rPr>
          <w:rFonts w:ascii="Sylfaen" w:hAnsi="Sylfaen" w:cs="Sylfaen"/>
          <w:color w:val="222222"/>
          <w:shd w:val="clear" w:color="auto" w:fill="FFFFFF"/>
          <w:lang w:val="ka-GE"/>
        </w:rPr>
        <w:t>მიმწოდებელი ვალდებულია გაეცნოს შემსყიდველის მირ მიწოდებულ დოკუმენტაციას (არსებული სატუმბო სადგურის შენობაზე), მასზე დაყრდნობით და მის მიერ შესრულებული დამატებითი კვლევების საფუძველზე მოამზადოს დეტალური სადემონატაჟო-სამშენებლო პროექტი.</w:t>
      </w:r>
    </w:p>
    <w:p w14:paraId="5C8BDF8B" w14:textId="697FF343" w:rsidR="00ED320E" w:rsidRDefault="00866F10" w:rsidP="00ED320E">
      <w:pPr>
        <w:jc w:val="both"/>
        <w:rPr>
          <w:rFonts w:ascii="Sylfaen" w:hAnsi="Sylfaen" w:cs="Sylfaen"/>
          <w:color w:val="222222"/>
          <w:shd w:val="clear" w:color="auto" w:fill="FFFFFF"/>
          <w:lang w:val="ka-GE"/>
        </w:rPr>
      </w:pPr>
      <w:r w:rsidRPr="00866F10">
        <w:rPr>
          <w:rFonts w:ascii="Sylfaen" w:hAnsi="Sylfaen" w:cs="Sylfaen"/>
          <w:color w:val="222222"/>
          <w:shd w:val="clear" w:color="auto" w:fill="FFFFFF"/>
          <w:lang w:val="ka-GE"/>
        </w:rPr>
        <w:t>დეტალური პროექტის დამუშავება გულისხმობს სრული საპროექტო დოკუმენტაციის მომზადებას,</w:t>
      </w:r>
      <w:r w:rsidR="00ED320E">
        <w:rPr>
          <w:rFonts w:ascii="Sylfaen" w:hAnsi="Sylfaen" w:cs="Sylfaen"/>
          <w:color w:val="222222"/>
          <w:shd w:val="clear" w:color="auto" w:fill="FFFFFF"/>
          <w:lang w:val="ka-GE"/>
        </w:rPr>
        <w:t xml:space="preserve"> </w:t>
      </w:r>
      <w:r w:rsidRPr="00866F10">
        <w:rPr>
          <w:rFonts w:ascii="Sylfaen" w:hAnsi="Sylfaen" w:cs="Sylfaen"/>
          <w:color w:val="222222"/>
          <w:shd w:val="clear" w:color="auto" w:fill="FFFFFF"/>
          <w:lang w:val="ka-GE"/>
        </w:rPr>
        <w:t>რომლის საფუძველზეც შესაძლებელი იქნება სადემონტაჟო-სამშენებლო სამუშაოების განხორციელება.</w:t>
      </w:r>
    </w:p>
    <w:p w14:paraId="07B1446C" w14:textId="77777777" w:rsidR="00ED320E" w:rsidRPr="00ED320E" w:rsidRDefault="00ED320E" w:rsidP="00ED320E">
      <w:pPr>
        <w:jc w:val="both"/>
        <w:rPr>
          <w:rFonts w:ascii="Sylfaen" w:hAnsi="Sylfaen" w:cs="Sylfaen"/>
          <w:b/>
          <w:color w:val="222222"/>
          <w:shd w:val="clear" w:color="auto" w:fill="FFFFFF"/>
          <w:lang w:val="ka-GE"/>
        </w:rPr>
      </w:pPr>
      <w:r w:rsidRPr="00ED320E">
        <w:rPr>
          <w:rFonts w:ascii="Sylfaen" w:hAnsi="Sylfaen" w:cs="Sylfaen"/>
          <w:b/>
          <w:color w:val="222222"/>
          <w:shd w:val="clear" w:color="auto" w:fill="FFFFFF"/>
          <w:lang w:val="ka-GE"/>
        </w:rPr>
        <w:t>გასაწევი მომსახურება ოთხ ეტაპიანია:</w:t>
      </w:r>
    </w:p>
    <w:p w14:paraId="64358E8B" w14:textId="77777777" w:rsidR="00ED320E" w:rsidRP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  ეტაპი - საძიებო კვლევითი სამუშაობის განხორციელება და პროექტის კონცეფციის ჩამოყალიბება;</w:t>
      </w:r>
    </w:p>
    <w:p w14:paraId="75AA69A5" w14:textId="77777777" w:rsidR="00ED320E" w:rsidRP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II ეტაპი - ესკიზური პროექტის მომზადება;</w:t>
      </w:r>
    </w:p>
    <w:p w14:paraId="25A3E883" w14:textId="77777777" w:rsidR="00ED320E" w:rsidRP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III ეტაპი - დეტალური  დოკუმენტაციის შედგენა და პროექტზე დადებითი საექსპერტო დასკვნის წარმოდგენა;</w:t>
      </w:r>
    </w:p>
    <w:p w14:paraId="6CA444E0" w14:textId="13308159" w:rsid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IV ეტაპი-სამშენებლო სამუშაოები და შენობის ექსპლუატაციაში მიღება.</w:t>
      </w:r>
    </w:p>
    <w:p w14:paraId="46DEF8DE" w14:textId="77777777" w:rsidR="00ED320E" w:rsidRDefault="00ED320E" w:rsidP="00ED320E">
      <w:pPr>
        <w:spacing w:after="0"/>
        <w:jc w:val="both"/>
        <w:rPr>
          <w:rFonts w:ascii="Sylfaen" w:hAnsi="Sylfaen" w:cs="Sylfaen"/>
          <w:color w:val="222222"/>
          <w:shd w:val="clear" w:color="auto" w:fill="FFFFFF"/>
          <w:lang w:val="ka-GE"/>
        </w:rPr>
      </w:pPr>
    </w:p>
    <w:p w14:paraId="3DBC65E8" w14:textId="1BD52F7F" w:rsidR="00B308AC" w:rsidRDefault="00056A31" w:rsidP="00866F10">
      <w:pPr>
        <w:rPr>
          <w:rFonts w:ascii="Sylfaen" w:hAnsi="Sylfaen" w:cs="Sylfaen"/>
          <w:b/>
          <w:lang w:val="ka-GE"/>
        </w:rPr>
      </w:pPr>
      <w:r w:rsidRPr="00866F10">
        <w:rPr>
          <w:rFonts w:ascii="Sylfaen" w:hAnsi="Sylfaen" w:cs="Sylfaen"/>
          <w:b/>
          <w:lang w:val="ka-GE"/>
        </w:rPr>
        <w:t>1</w:t>
      </w:r>
      <w:r w:rsidR="00C76391" w:rsidRPr="00866F10">
        <w:rPr>
          <w:rFonts w:ascii="Sylfaen" w:hAnsi="Sylfaen" w:cs="Sylfaen"/>
          <w:b/>
          <w:lang w:val="ka-GE"/>
        </w:rPr>
        <w:t>.4</w:t>
      </w:r>
      <w:r w:rsidR="00931A9A" w:rsidRPr="007B0071">
        <w:rPr>
          <w:rFonts w:ascii="Sylfaen" w:hAnsi="Sylfaen" w:cs="Sylfaen"/>
          <w:lang w:val="ka-GE"/>
        </w:rPr>
        <w:t xml:space="preserve"> </w:t>
      </w:r>
      <w:r w:rsidR="00BE688D" w:rsidRPr="00BE688D">
        <w:rPr>
          <w:rFonts w:ascii="Sylfaen" w:hAnsi="Sylfaen" w:cs="Sylfaen"/>
          <w:b/>
          <w:lang w:val="ka-GE"/>
        </w:rPr>
        <w:t xml:space="preserve">საქონლის მიწოდების/მომსახურების გაწევის/სამუშაოს შესრულების ვადა </w:t>
      </w:r>
    </w:p>
    <w:p w14:paraId="5F5DABA6" w14:textId="0C789227" w:rsidR="00483D3E" w:rsidRPr="00483D3E" w:rsidRDefault="00B308AC" w:rsidP="00483D3E">
      <w:pPr>
        <w:rPr>
          <w:rFonts w:ascii="Sylfaen" w:hAnsi="Sylfaen" w:cs="Sylfaen"/>
          <w:color w:val="222222"/>
          <w:sz w:val="10"/>
          <w:shd w:val="clear" w:color="auto" w:fill="FFFFFF"/>
          <w:lang w:val="ka-GE"/>
        </w:rPr>
      </w:pPr>
      <w:r w:rsidRPr="00866F10">
        <w:rPr>
          <w:rFonts w:ascii="Sylfaen" w:hAnsi="Sylfaen" w:cs="Sylfaen"/>
          <w:color w:val="222222"/>
          <w:shd w:val="clear" w:color="auto" w:fill="FFFFFF"/>
          <w:lang w:val="ka-GE"/>
        </w:rPr>
        <w:t>შესყიდვის ობიექტის მიწოდების ვადა</w:t>
      </w:r>
      <w:r w:rsidR="007424D9">
        <w:rPr>
          <w:rFonts w:ascii="Sylfaen" w:hAnsi="Sylfaen" w:cs="Sylfaen"/>
          <w:color w:val="222222"/>
          <w:shd w:val="clear" w:color="auto" w:fill="FFFFFF"/>
          <w:lang w:val="ka-GE"/>
        </w:rPr>
        <w:t xml:space="preserve"> ჯამში</w:t>
      </w:r>
      <w:r w:rsidRPr="00866F10">
        <w:rPr>
          <w:rFonts w:ascii="Sylfaen" w:hAnsi="Sylfaen" w:cs="Sylfaen"/>
          <w:color w:val="222222"/>
          <w:shd w:val="clear" w:color="auto" w:fill="FFFFFF"/>
          <w:lang w:val="ka-GE"/>
        </w:rPr>
        <w:t xml:space="preserve"> შეადგენს </w:t>
      </w:r>
      <w:r w:rsidR="0095215D">
        <w:rPr>
          <w:rFonts w:ascii="Sylfaen" w:hAnsi="Sylfaen" w:cs="Sylfaen"/>
          <w:color w:val="222222"/>
          <w:shd w:val="clear" w:color="auto" w:fill="FFFFFF"/>
          <w:lang w:val="ka-GE"/>
        </w:rPr>
        <w:t xml:space="preserve">ხელშეკრულების გაფორმებიდან </w:t>
      </w:r>
      <w:r w:rsidRPr="00866F10">
        <w:rPr>
          <w:rFonts w:ascii="Sylfaen" w:hAnsi="Sylfaen" w:cs="Sylfaen"/>
          <w:color w:val="222222"/>
          <w:shd w:val="clear" w:color="auto" w:fill="FFFFFF"/>
          <w:lang w:val="ka-GE"/>
        </w:rPr>
        <w:t>არაუმეტეს</w:t>
      </w:r>
      <w:r w:rsidR="0095215D" w:rsidRPr="00866F10">
        <w:rPr>
          <w:rFonts w:ascii="Sylfaen" w:hAnsi="Sylfaen" w:cs="Sylfaen"/>
          <w:color w:val="222222"/>
          <w:shd w:val="clear" w:color="auto" w:fill="FFFFFF"/>
          <w:lang w:val="ka-GE"/>
        </w:rPr>
        <w:t xml:space="preserve"> </w:t>
      </w:r>
      <w:r w:rsidR="007776ED">
        <w:rPr>
          <w:rFonts w:ascii="Sylfaen" w:hAnsi="Sylfaen" w:cs="Sylfaen"/>
          <w:color w:val="222222"/>
          <w:shd w:val="clear" w:color="auto" w:fill="FFFFFF"/>
          <w:lang w:val="ka-GE"/>
        </w:rPr>
        <w:t>5.5</w:t>
      </w:r>
      <w:r w:rsidR="007776ED" w:rsidRPr="00866F10">
        <w:rPr>
          <w:rFonts w:ascii="Sylfaen" w:hAnsi="Sylfaen" w:cs="Sylfaen"/>
          <w:color w:val="222222"/>
          <w:shd w:val="clear" w:color="auto" w:fill="FFFFFF"/>
          <w:lang w:val="ka-GE"/>
        </w:rPr>
        <w:t xml:space="preserve"> </w:t>
      </w:r>
      <w:r w:rsidRPr="00866F10">
        <w:rPr>
          <w:rFonts w:ascii="Sylfaen" w:hAnsi="Sylfaen" w:cs="Sylfaen"/>
          <w:color w:val="222222"/>
          <w:shd w:val="clear" w:color="auto" w:fill="FFFFFF"/>
          <w:lang w:val="ka-GE"/>
        </w:rPr>
        <w:t>თვეს, მათ შორის:</w:t>
      </w:r>
      <w:r w:rsidRPr="00866F10">
        <w:rPr>
          <w:rFonts w:ascii="Sylfaen" w:hAnsi="Sylfaen" w:cs="Sylfaen"/>
          <w:color w:val="222222"/>
          <w:shd w:val="clear" w:color="auto" w:fill="FFFFFF"/>
          <w:lang w:val="ka-GE"/>
        </w:rPr>
        <w:br/>
      </w:r>
    </w:p>
    <w:p w14:paraId="6FE42397" w14:textId="6EB943F2" w:rsidR="007D2A4C" w:rsidRPr="007D2A4C" w:rsidRDefault="007D2A4C" w:rsidP="007D2A4C">
      <w:pPr>
        <w:spacing w:after="0"/>
        <w:rPr>
          <w:rFonts w:ascii="Sylfaen" w:hAnsi="Sylfaen" w:cs="Sylfaen"/>
          <w:color w:val="222222"/>
          <w:shd w:val="clear" w:color="auto" w:fill="FFFFFF"/>
          <w:lang w:val="ka-GE"/>
        </w:rPr>
      </w:pPr>
      <w:r w:rsidRPr="007D2A4C">
        <w:rPr>
          <w:rFonts w:ascii="Sylfaen" w:hAnsi="Sylfaen" w:cs="Sylfaen"/>
          <w:b/>
          <w:color w:val="222222"/>
          <w:shd w:val="clear" w:color="auto" w:fill="FFFFFF"/>
          <w:lang w:val="ka-GE"/>
        </w:rPr>
        <w:t>სამუშოების შესრულების ვადაა</w:t>
      </w:r>
      <w:r w:rsidRPr="007D2A4C">
        <w:rPr>
          <w:rFonts w:ascii="Sylfaen" w:hAnsi="Sylfaen" w:cs="Sylfaen"/>
          <w:color w:val="222222"/>
          <w:shd w:val="clear" w:color="auto" w:fill="FFFFFF"/>
          <w:lang w:val="ka-GE"/>
        </w:rPr>
        <w:t xml:space="preserve"> - </w:t>
      </w:r>
      <w:r w:rsidR="007776ED" w:rsidRPr="008328EC">
        <w:rPr>
          <w:rFonts w:ascii="Sylfaen" w:hAnsi="Sylfaen" w:cs="Sylfaen"/>
          <w:color w:val="222222"/>
          <w:shd w:val="clear" w:color="auto" w:fill="FFFFFF"/>
          <w:lang w:val="ka-GE"/>
        </w:rPr>
        <w:t>5</w:t>
      </w:r>
      <w:r w:rsidRPr="007D2A4C">
        <w:rPr>
          <w:rFonts w:ascii="Sylfaen" w:hAnsi="Sylfaen" w:cs="Sylfaen"/>
          <w:color w:val="222222"/>
          <w:shd w:val="clear" w:color="auto" w:fill="FFFFFF"/>
          <w:lang w:val="ka-GE"/>
        </w:rPr>
        <w:t>,5 თვე</w:t>
      </w:r>
      <w:r w:rsidR="007776ED" w:rsidRPr="008328EC">
        <w:rPr>
          <w:rFonts w:ascii="Sylfaen" w:hAnsi="Sylfaen" w:cs="Sylfaen"/>
          <w:color w:val="222222"/>
          <w:shd w:val="clear" w:color="auto" w:fill="FFFFFF"/>
          <w:lang w:val="ka-GE"/>
        </w:rPr>
        <w:t xml:space="preserve">, </w:t>
      </w:r>
      <w:r w:rsidR="007776ED">
        <w:rPr>
          <w:rFonts w:ascii="Sylfaen" w:hAnsi="Sylfaen" w:cs="Sylfaen"/>
          <w:color w:val="222222"/>
          <w:shd w:val="clear" w:color="auto" w:fill="FFFFFF"/>
          <w:lang w:val="ka-GE"/>
        </w:rPr>
        <w:t>რომელიც მოიცავს</w:t>
      </w:r>
    </w:p>
    <w:p w14:paraId="1E363E36" w14:textId="77777777" w:rsidR="007D2A4C" w:rsidRPr="007D2A4C" w:rsidRDefault="007D2A4C" w:rsidP="007D2A4C">
      <w:pPr>
        <w:spacing w:after="0"/>
        <w:rPr>
          <w:rFonts w:ascii="Sylfaen" w:hAnsi="Sylfaen" w:cs="Sylfaen"/>
          <w:color w:val="222222"/>
          <w:shd w:val="clear" w:color="auto" w:fill="FFFFFF"/>
          <w:lang w:val="ka-GE"/>
        </w:rPr>
      </w:pPr>
    </w:p>
    <w:p w14:paraId="21FD55E4" w14:textId="77777777" w:rsidR="007D2A4C" w:rsidRPr="007D2A4C" w:rsidRDefault="007D2A4C" w:rsidP="007D2A4C">
      <w:pPr>
        <w:spacing w:after="0"/>
        <w:rPr>
          <w:rFonts w:ascii="Sylfaen" w:hAnsi="Sylfaen" w:cs="Sylfaen"/>
          <w:color w:val="222222"/>
          <w:shd w:val="clear" w:color="auto" w:fill="FFFFFF"/>
          <w:lang w:val="ka-GE"/>
        </w:rPr>
      </w:pPr>
      <w:r w:rsidRPr="007D2A4C">
        <w:rPr>
          <w:rFonts w:ascii="Sylfaen" w:hAnsi="Sylfaen" w:cs="Sylfaen"/>
          <w:b/>
          <w:color w:val="222222"/>
          <w:shd w:val="clear" w:color="auto" w:fill="FFFFFF"/>
          <w:lang w:val="ka-GE"/>
        </w:rPr>
        <w:t>მ.შ. საპროექტო დოკუმენტაციის შედგენა</w:t>
      </w:r>
      <w:r w:rsidRPr="007D2A4C">
        <w:rPr>
          <w:rFonts w:ascii="Sylfaen" w:hAnsi="Sylfaen" w:cs="Sylfaen"/>
          <w:color w:val="222222"/>
          <w:shd w:val="clear" w:color="auto" w:fill="FFFFFF"/>
          <w:lang w:val="ka-GE"/>
        </w:rPr>
        <w:t xml:space="preserve"> - 1,5 თვე.</w:t>
      </w:r>
    </w:p>
    <w:p w14:paraId="0ED4CF1E" w14:textId="77777777" w:rsidR="007D2A4C" w:rsidRPr="007D2A4C" w:rsidRDefault="007D2A4C" w:rsidP="007D2A4C">
      <w:pPr>
        <w:spacing w:after="0"/>
        <w:rPr>
          <w:rFonts w:ascii="Sylfaen" w:hAnsi="Sylfaen" w:cs="Sylfaen"/>
          <w:color w:val="222222"/>
          <w:shd w:val="clear" w:color="auto" w:fill="FFFFFF"/>
          <w:lang w:val="ka-GE"/>
        </w:rPr>
      </w:pPr>
    </w:p>
    <w:p w14:paraId="151A69B9" w14:textId="0AD2F8E3" w:rsidR="007D2A4C" w:rsidRPr="007D2A4C" w:rsidRDefault="007D2A4C" w:rsidP="007D2A4C">
      <w:pPr>
        <w:spacing w:after="0"/>
        <w:rPr>
          <w:rFonts w:ascii="Sylfaen" w:hAnsi="Sylfaen" w:cs="Sylfaen"/>
          <w:color w:val="222222"/>
          <w:shd w:val="clear" w:color="auto" w:fill="FFFFFF"/>
          <w:lang w:val="ka-GE"/>
        </w:rPr>
      </w:pPr>
      <w:r w:rsidRPr="007D2A4C">
        <w:rPr>
          <w:rFonts w:ascii="Sylfaen" w:hAnsi="Sylfaen" w:cs="Sylfaen"/>
          <w:b/>
          <w:color w:val="222222"/>
          <w:shd w:val="clear" w:color="auto" w:fill="FFFFFF"/>
          <w:lang w:val="ka-GE"/>
        </w:rPr>
        <w:t>პროექტზე შესაბამისი სამშენებელო ნებართვის მიღება</w:t>
      </w:r>
      <w:r w:rsidR="00454AFB">
        <w:rPr>
          <w:rFonts w:ascii="Sylfaen" w:hAnsi="Sylfaen" w:cs="Sylfaen"/>
          <w:b/>
          <w:color w:val="222222"/>
          <w:shd w:val="clear" w:color="auto" w:fill="FFFFFF"/>
          <w:lang w:val="ka-GE"/>
        </w:rPr>
        <w:t xml:space="preserve"> </w:t>
      </w:r>
      <w:r w:rsidRPr="007D2A4C">
        <w:rPr>
          <w:rFonts w:ascii="Sylfaen" w:hAnsi="Sylfaen" w:cs="Sylfaen"/>
          <w:b/>
          <w:color w:val="222222"/>
          <w:shd w:val="clear" w:color="auto" w:fill="FFFFFF"/>
          <w:lang w:val="ka-GE"/>
        </w:rPr>
        <w:t>-</w:t>
      </w:r>
      <w:r w:rsidRPr="007D2A4C">
        <w:rPr>
          <w:rFonts w:ascii="Sylfaen" w:hAnsi="Sylfaen" w:cs="Sylfaen"/>
          <w:color w:val="222222"/>
          <w:shd w:val="clear" w:color="auto" w:fill="FFFFFF"/>
          <w:lang w:val="ka-GE"/>
        </w:rPr>
        <w:t xml:space="preserve"> 1 თვე</w:t>
      </w:r>
    </w:p>
    <w:p w14:paraId="31569E0C" w14:textId="77777777" w:rsidR="007D2A4C" w:rsidRPr="007D2A4C" w:rsidRDefault="007D2A4C" w:rsidP="007D2A4C">
      <w:pPr>
        <w:spacing w:after="0"/>
        <w:rPr>
          <w:rFonts w:ascii="Sylfaen" w:hAnsi="Sylfaen" w:cs="Sylfaen"/>
          <w:color w:val="222222"/>
          <w:shd w:val="clear" w:color="auto" w:fill="FFFFFF"/>
          <w:lang w:val="ka-GE"/>
        </w:rPr>
      </w:pPr>
    </w:p>
    <w:p w14:paraId="62FA02E8" w14:textId="77777777" w:rsidR="007D2A4C" w:rsidRPr="007D2A4C" w:rsidRDefault="007D2A4C" w:rsidP="007D2A4C">
      <w:pPr>
        <w:spacing w:after="0"/>
        <w:rPr>
          <w:rFonts w:ascii="Sylfaen" w:hAnsi="Sylfaen" w:cs="Sylfaen"/>
          <w:color w:val="222222"/>
          <w:shd w:val="clear" w:color="auto" w:fill="FFFFFF"/>
          <w:lang w:val="ka-GE"/>
        </w:rPr>
      </w:pPr>
      <w:r w:rsidRPr="007D2A4C">
        <w:rPr>
          <w:rFonts w:ascii="Sylfaen" w:hAnsi="Sylfaen" w:cs="Sylfaen"/>
          <w:b/>
          <w:color w:val="222222"/>
          <w:shd w:val="clear" w:color="auto" w:fill="FFFFFF"/>
          <w:lang w:val="ka-GE"/>
        </w:rPr>
        <w:t>სამშენებლო სამუშაოების წარმოება</w:t>
      </w:r>
      <w:r w:rsidRPr="007D2A4C">
        <w:rPr>
          <w:rFonts w:ascii="Sylfaen" w:hAnsi="Sylfaen" w:cs="Sylfaen"/>
          <w:color w:val="222222"/>
          <w:shd w:val="clear" w:color="auto" w:fill="FFFFFF"/>
          <w:lang w:val="ka-GE"/>
        </w:rPr>
        <w:t xml:space="preserve"> - 2 თვე.</w:t>
      </w:r>
    </w:p>
    <w:p w14:paraId="2C4E623D" w14:textId="77777777" w:rsidR="007D2A4C" w:rsidRPr="007D2A4C" w:rsidRDefault="007D2A4C" w:rsidP="007D2A4C">
      <w:pPr>
        <w:spacing w:after="0"/>
        <w:rPr>
          <w:rFonts w:ascii="Sylfaen" w:hAnsi="Sylfaen" w:cs="Sylfaen"/>
          <w:color w:val="222222"/>
          <w:shd w:val="clear" w:color="auto" w:fill="FFFFFF"/>
          <w:lang w:val="ka-GE"/>
        </w:rPr>
      </w:pPr>
    </w:p>
    <w:p w14:paraId="17480869" w14:textId="64AA4C72" w:rsidR="007D2A4C" w:rsidRDefault="007D2A4C" w:rsidP="007D2A4C">
      <w:pPr>
        <w:spacing w:after="0"/>
        <w:rPr>
          <w:rFonts w:ascii="Sylfaen" w:hAnsi="Sylfaen" w:cs="Sylfaen"/>
          <w:color w:val="222222"/>
          <w:shd w:val="clear" w:color="auto" w:fill="FFFFFF"/>
          <w:lang w:val="ka-GE"/>
        </w:rPr>
      </w:pPr>
      <w:r w:rsidRPr="007D2A4C">
        <w:rPr>
          <w:rFonts w:ascii="Sylfaen" w:hAnsi="Sylfaen" w:cs="Sylfaen"/>
          <w:b/>
          <w:color w:val="222222"/>
          <w:shd w:val="clear" w:color="auto" w:fill="FFFFFF"/>
          <w:lang w:val="ka-GE"/>
        </w:rPr>
        <w:t>შენობის ექპლუატაციაში მიღებისთვის შესაბამისი ნებართვა</w:t>
      </w:r>
      <w:r w:rsidR="00454AFB">
        <w:rPr>
          <w:rFonts w:ascii="Sylfaen" w:hAnsi="Sylfaen" w:cs="Sylfaen"/>
          <w:b/>
          <w:color w:val="222222"/>
          <w:shd w:val="clear" w:color="auto" w:fill="FFFFFF"/>
          <w:lang w:val="ka-GE"/>
        </w:rPr>
        <w:t xml:space="preserve"> </w:t>
      </w:r>
      <w:r w:rsidRPr="007D2A4C">
        <w:rPr>
          <w:rFonts w:ascii="Sylfaen" w:hAnsi="Sylfaen" w:cs="Sylfaen"/>
          <w:b/>
          <w:color w:val="222222"/>
          <w:shd w:val="clear" w:color="auto" w:fill="FFFFFF"/>
          <w:lang w:val="ka-GE"/>
        </w:rPr>
        <w:t>-</w:t>
      </w:r>
      <w:r w:rsidRPr="007D2A4C">
        <w:rPr>
          <w:rFonts w:ascii="Sylfaen" w:hAnsi="Sylfaen" w:cs="Sylfaen"/>
          <w:color w:val="222222"/>
          <w:shd w:val="clear" w:color="auto" w:fill="FFFFFF"/>
          <w:lang w:val="ka-GE"/>
        </w:rPr>
        <w:t>1 თვე</w:t>
      </w:r>
    </w:p>
    <w:p w14:paraId="65535D11" w14:textId="01D0EC04" w:rsidR="00E95EA6" w:rsidRPr="00454AFB" w:rsidRDefault="00E95EA6" w:rsidP="00E95EA6">
      <w:pPr>
        <w:spacing w:before="6" w:line="140" w:lineRule="exact"/>
        <w:rPr>
          <w:rFonts w:ascii="Sylfaen" w:hAnsi="Sylfaen"/>
          <w:sz w:val="15"/>
          <w:szCs w:val="15"/>
          <w:lang w:val="ka-GE"/>
        </w:rPr>
      </w:pPr>
    </w:p>
    <w:p w14:paraId="0C7E07EA" w14:textId="512F3CD0" w:rsidR="006575E9" w:rsidRDefault="006575E9" w:rsidP="00483D3E">
      <w:pPr>
        <w:jc w:val="both"/>
        <w:rPr>
          <w:rFonts w:ascii="Sylfaen" w:hAnsi="Sylfaen" w:cs="Sylfaen"/>
          <w:color w:val="222222"/>
          <w:u w:val="single"/>
          <w:shd w:val="clear" w:color="auto" w:fill="FFFFFF"/>
          <w:lang w:val="ka-GE"/>
        </w:rPr>
      </w:pPr>
      <w:r w:rsidRPr="001308C6">
        <w:rPr>
          <w:rFonts w:ascii="Sylfaen" w:hAnsi="Sylfaen" w:cs="Sylfaen"/>
          <w:b/>
          <w:color w:val="222222"/>
          <w:shd w:val="clear" w:color="auto" w:fill="FFFFFF"/>
          <w:lang w:val="ka-GE"/>
        </w:rPr>
        <w:lastRenderedPageBreak/>
        <w:t>შენიშვნა:</w:t>
      </w:r>
      <w:r>
        <w:rPr>
          <w:rFonts w:ascii="Sylfaen" w:hAnsi="Sylfaen" w:cs="Sylfaen"/>
          <w:color w:val="222222"/>
          <w:shd w:val="clear" w:color="auto" w:fill="FFFFFF"/>
          <w:lang w:val="ka-GE"/>
        </w:rPr>
        <w:t xml:space="preserve"> </w:t>
      </w:r>
      <w:r w:rsidRPr="006575E9">
        <w:rPr>
          <w:rFonts w:ascii="Sylfaen" w:hAnsi="Sylfaen" w:cs="Sylfaen"/>
          <w:color w:val="222222"/>
          <w:u w:val="single"/>
          <w:shd w:val="clear" w:color="auto" w:fill="FFFFFF"/>
          <w:lang w:val="ka-GE"/>
        </w:rPr>
        <w:t>ზემოთ განსაზღვრული ვად(ებ)ა არის საორიენტაციო, რომელიც დაზუსტდება ტენდერში გამარჯვებულ კომპანიასთან ხელშეკრულების გაფორმების ეტაპზე</w:t>
      </w:r>
    </w:p>
    <w:p w14:paraId="1C3CD0CE" w14:textId="77777777" w:rsidR="00483D3E" w:rsidRPr="00483D3E" w:rsidRDefault="00483D3E" w:rsidP="00483D3E">
      <w:pPr>
        <w:jc w:val="both"/>
        <w:rPr>
          <w:rFonts w:ascii="Sylfaen" w:hAnsi="Sylfaen" w:cs="Sylfaen"/>
          <w:color w:val="222222"/>
          <w:sz w:val="2"/>
          <w:shd w:val="clear" w:color="auto" w:fill="FFFFFF"/>
          <w:lang w:val="ka-GE"/>
        </w:rPr>
      </w:pPr>
    </w:p>
    <w:p w14:paraId="398C3AA4" w14:textId="1EC9DC91" w:rsidR="0044376C" w:rsidRDefault="001466B2" w:rsidP="00FD35B5">
      <w:pPr>
        <w:rPr>
          <w:rFonts w:ascii="Sylfaen" w:hAnsi="Sylfaen"/>
          <w:b/>
          <w:lang w:val="ka-GE"/>
        </w:rPr>
      </w:pPr>
      <w:r w:rsidRPr="00454AFB">
        <w:rPr>
          <w:rFonts w:ascii="Sylfaen" w:hAnsi="Sylfaen"/>
          <w:b/>
          <w:lang w:val="ka-GE"/>
        </w:rPr>
        <w:t>1.5</w:t>
      </w:r>
      <w:r w:rsidR="0044376C" w:rsidRPr="00454A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7B2C5B85" w14:textId="4F579707" w:rsidR="00CF7A57" w:rsidRPr="007B0071" w:rsidRDefault="00CF7A57" w:rsidP="001B055A">
      <w:pPr>
        <w:spacing w:after="0" w:line="240" w:lineRule="auto"/>
        <w:jc w:val="both"/>
        <w:rPr>
          <w:rFonts w:ascii="Sylfaen" w:hAnsi="Sylfaen"/>
          <w:lang w:val="ka-GE"/>
        </w:rPr>
      </w:pPr>
    </w:p>
    <w:p w14:paraId="267D4EF8" w14:textId="693F2E3B"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454A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37DD7FDA" w14:textId="77777777" w:rsidR="007D2A4C" w:rsidRPr="00454AFB" w:rsidRDefault="007D2A4C" w:rsidP="001B055A">
      <w:pPr>
        <w:spacing w:after="0" w:line="240" w:lineRule="auto"/>
        <w:jc w:val="both"/>
        <w:rPr>
          <w:rFonts w:ascii="Sylfaen" w:hAnsi="Sylfaen"/>
          <w:lang w:val="ka-GE"/>
        </w:rPr>
      </w:pPr>
    </w:p>
    <w:p w14:paraId="64F43857" w14:textId="231DDBB4"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8D2301">
        <w:rPr>
          <w:rFonts w:ascii="Sylfaen" w:hAnsi="Sylfaen"/>
          <w:lang w:val="ka-GE"/>
        </w:rPr>
        <w:t>უკანასკნელი 5</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454AFB">
        <w:rPr>
          <w:rFonts w:ascii="Sylfaen" w:hAnsi="Sylfaen"/>
          <w:lang w:val="ka-GE"/>
        </w:rPr>
        <w:t xml:space="preserve"> </w:t>
      </w:r>
      <w:r w:rsidR="009D5E96" w:rsidRPr="007B0071">
        <w:rPr>
          <w:rFonts w:ascii="Sylfaen" w:hAnsi="Sylfaen"/>
          <w:lang w:val="ka-GE"/>
        </w:rPr>
        <w:t xml:space="preserve">შესყიდვის ობიექტით </w:t>
      </w:r>
      <w:r w:rsidR="009D5E96" w:rsidRPr="008D2301">
        <w:rPr>
          <w:rFonts w:ascii="Sylfaen" w:hAnsi="Sylfaen"/>
          <w:lang w:val="ka-GE"/>
        </w:rPr>
        <w:t>განსაზღვრული</w:t>
      </w:r>
      <w:r w:rsidR="008D2301" w:rsidRPr="00454AFB">
        <w:rPr>
          <w:rFonts w:ascii="Sylfaen" w:hAnsi="Sylfaen"/>
          <w:b/>
          <w:lang w:val="ka-GE"/>
        </w:rPr>
        <w:t>(</w:t>
      </w:r>
      <w:r w:rsidR="008D2301" w:rsidRPr="00763E83">
        <w:rPr>
          <w:rFonts w:ascii="Sylfaen" w:hAnsi="Sylfaen"/>
          <w:b/>
          <w:lang w:val="ka-GE"/>
        </w:rPr>
        <w:t>როგორც პროექტირების ასევე სამშენებლო სამუშაოების წარმოების)</w:t>
      </w:r>
      <w:r w:rsidR="009D5E96" w:rsidRPr="00763E83">
        <w:rPr>
          <w:rFonts w:ascii="Sylfaen" w:hAnsi="Sylfaen"/>
          <w:b/>
          <w:lang w:val="ka-GE"/>
        </w:rPr>
        <w:t xml:space="preserve"> </w:t>
      </w:r>
      <w:r w:rsidR="009D5E96" w:rsidRPr="008D2301">
        <w:rPr>
          <w:rFonts w:ascii="Sylfaen" w:hAnsi="Sylfaen"/>
          <w:lang w:val="ka-GE"/>
        </w:rPr>
        <w:t>ანალოგიური</w:t>
      </w:r>
      <w:r w:rsidR="009D5E96" w:rsidRPr="007B0071">
        <w:rPr>
          <w:rFonts w:ascii="Sylfaen" w:hAnsi="Sylfaen"/>
          <w:lang w:val="ka-GE"/>
        </w:rPr>
        <w:t xml:space="preserve"> სამუშაოების შესრულების</w:t>
      </w:r>
      <w:r w:rsidR="009D5E96" w:rsidRPr="00454A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B825BB6" w14:textId="77777777" w:rsidR="00483D3E" w:rsidRPr="007B0071" w:rsidRDefault="00483D3E"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71CA8293"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0100388B" w14:textId="77777777" w:rsidR="00483D3E" w:rsidRPr="007B0071" w:rsidRDefault="00483D3E" w:rsidP="001B055A">
      <w:pPr>
        <w:spacing w:after="0" w:line="240" w:lineRule="auto"/>
        <w:jc w:val="both"/>
        <w:rPr>
          <w:rFonts w:ascii="Sylfaen" w:hAnsi="Sylfaen"/>
          <w:b/>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2F0FD003" w14:textId="6B70B19D" w:rsidR="00F827AD" w:rsidRPr="007B0071" w:rsidRDefault="00F827AD" w:rsidP="00A74B75">
      <w:pPr>
        <w:spacing w:after="0" w:line="240" w:lineRule="auto"/>
        <w:rPr>
          <w:rFonts w:ascii="Sylfaen" w:hAnsi="Sylfaen" w:cs="Sylfaen"/>
          <w:b/>
          <w:u w:val="single"/>
          <w:lang w:val="ka-GE"/>
        </w:rPr>
      </w:pP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0B414E8B" w14:textId="07E0BCF3" w:rsidR="002C42C6" w:rsidRDefault="00387591" w:rsidP="007D2A4C">
      <w:pPr>
        <w:spacing w:before="240" w:after="160"/>
        <w:jc w:val="both"/>
        <w:rPr>
          <w:rFonts w:ascii="Sylfaen" w:hAnsi="Sylfaen"/>
          <w:lang w:val="ka-GE"/>
        </w:rPr>
      </w:pPr>
      <w:r w:rsidRPr="007B0071">
        <w:rPr>
          <w:rFonts w:ascii="Sylfaen" w:hAnsi="Sylfaen"/>
          <w:lang w:val="ka-GE"/>
        </w:rPr>
        <w:t>1.</w:t>
      </w:r>
      <w:r w:rsidR="00BA2A49">
        <w:rPr>
          <w:rFonts w:ascii="Sylfaen" w:hAnsi="Sylfaen"/>
          <w:lang w:val="ka-GE"/>
        </w:rPr>
        <w:t xml:space="preserve"> </w:t>
      </w:r>
      <w:r w:rsidR="00E83A32">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670C35BF" w14:textId="03BA5F46" w:rsidR="009F003A" w:rsidRDefault="00BA2A49" w:rsidP="00483D3E">
      <w:pPr>
        <w:jc w:val="both"/>
        <w:rPr>
          <w:rFonts w:ascii="Sylfaen" w:hAnsi="Sylfaen"/>
          <w:lang w:val="ka-GE"/>
        </w:rPr>
      </w:pPr>
      <w:r>
        <w:rPr>
          <w:rFonts w:ascii="Sylfaen" w:hAnsi="Sylfaen"/>
        </w:rPr>
        <w:t xml:space="preserve">2.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3D4B6B70" w:rsidR="001173C9" w:rsidRPr="007B0071" w:rsidRDefault="007D2A4C" w:rsidP="00483D3E">
      <w:pPr>
        <w:jc w:val="both"/>
        <w:rPr>
          <w:rFonts w:ascii="Sylfaen" w:hAnsi="Sylfaen"/>
          <w:lang w:val="ka-GE"/>
        </w:rPr>
      </w:pPr>
      <w:r>
        <w:rPr>
          <w:rFonts w:ascii="Sylfaen" w:hAnsi="Sylfaen"/>
          <w:lang w:val="ka-GE"/>
        </w:rPr>
        <w:t>3</w:t>
      </w:r>
      <w:r w:rsidR="001173C9">
        <w:rPr>
          <w:rFonts w:ascii="Sylfaen" w:hAnsi="Sylfaen"/>
          <w:lang w:val="ka-GE"/>
        </w:rPr>
        <w:t>.</w:t>
      </w:r>
      <w:r w:rsidR="00483D3E">
        <w:rPr>
          <w:rFonts w:ascii="Sylfaen" w:hAnsi="Sylfaen"/>
          <w:lang w:val="ka-GE"/>
        </w:rPr>
        <w:t xml:space="preserve"> </w:t>
      </w:r>
      <w:r w:rsidR="00BA2A49">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483D3E">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0DB7C27" w14:textId="4B9E7058" w:rsidR="007A4EBD" w:rsidRDefault="007A4EBD" w:rsidP="00CF7A57">
      <w:pPr>
        <w:rPr>
          <w:rFonts w:ascii="Sylfaen" w:hAnsi="Sylfaen"/>
          <w:b/>
          <w:color w:val="FF0000"/>
          <w:u w:val="single"/>
          <w:lang w:val="ka-GE"/>
        </w:rPr>
      </w:pPr>
    </w:p>
    <w:p w14:paraId="1848CF8A" w14:textId="77777777" w:rsidR="00B804F3" w:rsidRPr="009634B1" w:rsidRDefault="00B804F3" w:rsidP="00CF7A57">
      <w:pPr>
        <w:rPr>
          <w:rFonts w:ascii="Sylfaen" w:hAnsi="Sylfaen"/>
          <w:b/>
          <w:color w:val="FF0000"/>
          <w:u w:val="single"/>
          <w:lang w:val="ka-GE"/>
        </w:rPr>
      </w:pPr>
    </w:p>
    <w:p w14:paraId="285D8F3A" w14:textId="37463E7B" w:rsidR="00B049C5" w:rsidRPr="007B0071" w:rsidRDefault="001B7903" w:rsidP="00D10FF1">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72A99A2F"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591AFD">
      <w:pPr>
        <w:pStyle w:val="ListParagraph"/>
        <w:numPr>
          <w:ilvl w:val="2"/>
          <w:numId w:val="44"/>
        </w:numPr>
        <w:spacing w:after="0" w:line="360" w:lineRule="auto"/>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F732E4">
      <w:pPr>
        <w:pStyle w:val="ListParagraph"/>
        <w:numPr>
          <w:ilvl w:val="2"/>
          <w:numId w:val="44"/>
        </w:numPr>
        <w:spacing w:after="0" w:line="360" w:lineRule="auto"/>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Default="00822939" w:rsidP="00822939">
      <w:pPr>
        <w:pStyle w:val="ListParagraph"/>
        <w:spacing w:after="0" w:line="360" w:lineRule="auto"/>
        <w:ind w:left="360"/>
        <w:rPr>
          <w:rFonts w:ascii="Sylfaen" w:hAnsi="Sylfaen"/>
          <w:b/>
        </w:rPr>
      </w:pPr>
    </w:p>
    <w:p w14:paraId="7089A739" w14:textId="5249B4F5" w:rsidR="00CC4789" w:rsidRPr="00822939" w:rsidRDefault="00D50B27" w:rsidP="00822939">
      <w:pPr>
        <w:pStyle w:val="ListParagraph"/>
        <w:numPr>
          <w:ilvl w:val="1"/>
          <w:numId w:val="42"/>
        </w:numPr>
        <w:spacing w:after="0" w:line="360" w:lineRule="auto"/>
        <w:rPr>
          <w:rFonts w:ascii="AcadNusx" w:eastAsiaTheme="minorHAnsi" w:hAnsi="AcadNusx"/>
          <w:sz w:val="20"/>
          <w:szCs w:val="20"/>
        </w:rPr>
      </w:pPr>
      <w:r w:rsidRPr="00822939">
        <w:rPr>
          <w:rFonts w:ascii="Sylfaen" w:hAnsi="Sylfaen"/>
          <w:b/>
        </w:rPr>
        <w:t xml:space="preserve">  </w:t>
      </w:r>
      <w:r w:rsidR="00F94EA4"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Default="00822939" w:rsidP="00822939">
      <w:pPr>
        <w:tabs>
          <w:tab w:val="left" w:pos="426"/>
        </w:tabs>
        <w:spacing w:before="120" w:after="0" w:line="360" w:lineRule="auto"/>
        <w:jc w:val="both"/>
        <w:rPr>
          <w:rFonts w:ascii="Sylfaen" w:hAnsi="Sylfaen"/>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10D6485E"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87B12">
        <w:rPr>
          <w:rFonts w:ascii="Sylfaen" w:hAnsi="Sylfaen"/>
          <w:lang w:val="ka-GE"/>
        </w:rPr>
        <w:t>45</w:t>
      </w:r>
      <w:r w:rsidRPr="00D44B99">
        <w:rPr>
          <w:rFonts w:ascii="Sylfaen" w:hAnsi="Sylfaen"/>
          <w:lang w:val="ka-GE"/>
        </w:rPr>
        <w:t xml:space="preserve"> </w:t>
      </w:r>
      <w:r w:rsidRPr="00D44B99">
        <w:rPr>
          <w:rFonts w:ascii="AcadNusx" w:hAnsi="AcadNusx"/>
          <w:lang w:val="ka-GE"/>
        </w:rPr>
        <w:t>(</w:t>
      </w:r>
      <w:r w:rsidRPr="00D44B99">
        <w:rPr>
          <w:rFonts w:ascii="Sylfaen" w:hAnsi="Sylfaen"/>
          <w:lang w:val="ka-GE"/>
        </w:rPr>
        <w:t>ო</w:t>
      </w:r>
      <w:r w:rsidR="00187B12">
        <w:rPr>
          <w:rFonts w:ascii="Sylfaen" w:hAnsi="Sylfaen"/>
          <w:lang w:val="ka-GE"/>
        </w:rPr>
        <w:t>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822939">
      <w:pPr>
        <w:pStyle w:val="ListParagraph"/>
        <w:numPr>
          <w:ilvl w:val="1"/>
          <w:numId w:val="42"/>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C5C24"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C5C24">
        <w:rPr>
          <w:rFonts w:ascii="AcadNusx" w:hAnsi="AcadNusx"/>
          <w:b/>
          <w:u w:val="single"/>
          <w:lang w:val="ka-GE"/>
        </w:rPr>
        <w:t>:</w:t>
      </w:r>
    </w:p>
    <w:p w14:paraId="3A6B034C" w14:textId="77777777" w:rsidR="002C5C24" w:rsidRPr="00696A50" w:rsidRDefault="002C5C24" w:rsidP="002C5C24">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366A5C04" w14:textId="6CBCB5E0" w:rsidR="002C5C24" w:rsidRPr="002C5C24" w:rsidRDefault="002C5C24" w:rsidP="002C5C24">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r w:rsidR="00AC05FA">
        <w:fldChar w:fldCharType="begin"/>
      </w:r>
      <w:r w:rsidR="00AC05FA">
        <w:instrText xml:space="preserve"> HYPERLINK "mailto:gkvetenadze@gwp.ge" </w:instrText>
      </w:r>
      <w:r w:rsidR="00AC05FA">
        <w:fldChar w:fldCharType="separate"/>
      </w:r>
      <w:r w:rsidRPr="00EB1AD5">
        <w:rPr>
          <w:rStyle w:val="Hyperlink"/>
          <w:lang w:val="ka-GE"/>
        </w:rPr>
        <w:t>gkvetenadze@gwp.ge</w:t>
      </w:r>
      <w:r w:rsidR="00AC05FA">
        <w:rPr>
          <w:rStyle w:val="Hyperlink"/>
          <w:lang w:val="ka-GE"/>
        </w:rPr>
        <w:fldChar w:fldCharType="end"/>
      </w:r>
      <w:r>
        <w:rPr>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C5C24"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77777777" w:rsidR="00D44B99" w:rsidRPr="002C5C24"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C5C24">
        <w:rPr>
          <w:rFonts w:ascii="AcadNusx" w:hAnsi="AcadNusx"/>
          <w:lang w:val="ka-GE"/>
        </w:rPr>
        <w:t xml:space="preserve"> </w:t>
      </w:r>
      <w:r w:rsidRPr="002C5C24">
        <w:rPr>
          <w:rFonts w:ascii="Sylfaen" w:hAnsi="Sylfaen"/>
          <w:lang w:val="ka-GE"/>
        </w:rPr>
        <w:t>msilagadze@gwp.ge</w:t>
      </w:r>
    </w:p>
    <w:p w14:paraId="2838F389" w14:textId="0E10D86B" w:rsidR="00D44B99"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C5C24">
        <w:rPr>
          <w:rFonts w:cs="Arial"/>
          <w:lang w:val="ka-GE"/>
        </w:rPr>
        <w:t>(1147); 599 72 30 03</w:t>
      </w:r>
    </w:p>
    <w:p w14:paraId="374B3552" w14:textId="77777777" w:rsidR="008328EC" w:rsidRPr="002C5C24" w:rsidRDefault="008328EC" w:rsidP="00D44B99">
      <w:pPr>
        <w:spacing w:after="0"/>
        <w:jc w:val="both"/>
        <w:rPr>
          <w:rFonts w:cs="Arial"/>
          <w:lang w:val="ka-GE"/>
        </w:rPr>
      </w:pPr>
      <w:bookmarkStart w:id="1" w:name="_GoBack"/>
      <w:bookmarkEnd w:id="1"/>
    </w:p>
    <w:p w14:paraId="2BE3A277" w14:textId="77777777" w:rsidR="00D44B99" w:rsidRPr="007B0071" w:rsidRDefault="00D44B99" w:rsidP="00D44B99">
      <w:pPr>
        <w:spacing w:after="0"/>
        <w:jc w:val="both"/>
        <w:rPr>
          <w:rFonts w:ascii="Sylfaen" w:hAnsi="Sylfaen" w:cs="Sylfaen"/>
          <w:lang w:val="ka-GE"/>
        </w:rPr>
      </w:pPr>
    </w:p>
    <w:p w14:paraId="56DC84F3" w14:textId="77777777" w:rsidR="00D44B99" w:rsidRPr="007B0071" w:rsidRDefault="00D44B99" w:rsidP="00D44B99">
      <w:pPr>
        <w:spacing w:after="0"/>
        <w:jc w:val="both"/>
        <w:rPr>
          <w:lang w:val="ka-GE"/>
        </w:rPr>
      </w:pPr>
      <w:r w:rsidRPr="007B0071">
        <w:rPr>
          <w:rFonts w:ascii="Sylfaen" w:hAnsi="Sylfaen" w:cs="Sylfaen"/>
          <w:lang w:val="ka-GE"/>
        </w:rPr>
        <w:lastRenderedPageBreak/>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64E53052" w14:textId="77777777" w:rsidR="00D44B99" w:rsidRPr="007B0071" w:rsidRDefault="00D44B99" w:rsidP="00D44B99">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477BB605" w14:textId="77777777" w:rsidR="00D44B99" w:rsidRPr="007B0071" w:rsidRDefault="00D44B99" w:rsidP="00D44B99">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r w:rsidRPr="002C5C24">
        <w:rPr>
          <w:rFonts w:ascii="Sylfaen" w:hAnsi="Sylfaen"/>
          <w:lang w:val="ka-GE"/>
        </w:rPr>
        <w:t>tmurvanidze</w:t>
      </w:r>
      <w:r w:rsidRPr="007B0071">
        <w:rPr>
          <w:rFonts w:ascii="Sylfaen" w:hAnsi="Sylfaen" w:cs="Arial"/>
          <w:lang w:val="ka-GE"/>
        </w:rPr>
        <w:t>@gwp.ge</w:t>
      </w:r>
    </w:p>
    <w:p w14:paraId="7002BDCC" w14:textId="77777777" w:rsidR="00D44B99" w:rsidRPr="007B0071" w:rsidRDefault="00D44B99" w:rsidP="00D44B99">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34382F19" w14:textId="6E5A2500" w:rsidR="00D44B99" w:rsidRDefault="00D44B99" w:rsidP="00D44B99">
      <w:pPr>
        <w:spacing w:after="0"/>
        <w:jc w:val="both"/>
        <w:rPr>
          <w:rFonts w:ascii="Sylfaen" w:hAnsi="Sylfaen" w:cs="Arial"/>
          <w:lang w:val="ka-GE"/>
        </w:rPr>
      </w:pPr>
    </w:p>
    <w:p w14:paraId="32FA0996" w14:textId="77777777" w:rsidR="00762154" w:rsidRDefault="00762154" w:rsidP="00D44B99">
      <w:pPr>
        <w:spacing w:after="0"/>
        <w:jc w:val="both"/>
        <w:rPr>
          <w:rFonts w:ascii="Sylfaen" w:hAnsi="Sylfaen" w:cs="Arial"/>
          <w:lang w:val="ka-GE"/>
        </w:rPr>
      </w:pPr>
    </w:p>
    <w:p w14:paraId="69EED9E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b/>
          <w:i/>
          <w:sz w:val="20"/>
          <w:szCs w:val="20"/>
        </w:rPr>
      </w:pPr>
      <w:r w:rsidRPr="00CF5912">
        <w:rPr>
          <w:rFonts w:ascii="Sylfaen" w:eastAsiaTheme="minorHAnsi" w:hAnsi="Sylfaen" w:cs="Sylfaen"/>
          <w:b/>
          <w:i/>
          <w:sz w:val="20"/>
          <w:szCs w:val="20"/>
          <w:lang w:val="ka-GE"/>
        </w:rPr>
        <w:t>გავეცანი</w:t>
      </w:r>
      <w:r w:rsidRPr="00CF5912">
        <w:rPr>
          <w:rFonts w:asciiTheme="minorHAnsi" w:eastAsiaTheme="minorHAnsi" w:hAnsiTheme="minorHAnsi" w:cstheme="minorHAnsi"/>
          <w:b/>
          <w:i/>
          <w:sz w:val="20"/>
          <w:szCs w:val="20"/>
        </w:rPr>
        <w:t xml:space="preserve"> </w:t>
      </w:r>
    </w:p>
    <w:p w14:paraId="0B2944F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49466781"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2CFDA22C"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r w:rsidRPr="00CF5912">
        <w:rPr>
          <w:rFonts w:asciiTheme="minorHAnsi" w:eastAsiaTheme="minorHAnsi" w:hAnsiTheme="minorHAnsi" w:cstheme="minorHAnsi"/>
          <w:i/>
          <w:sz w:val="20"/>
          <w:szCs w:val="20"/>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CF5912">
        <w:rPr>
          <w:rFonts w:asciiTheme="minorHAnsi" w:eastAsiaTheme="minorHAnsi" w:hAnsiTheme="minorHAnsi" w:cstheme="minorHAnsi"/>
          <w:i/>
          <w:sz w:val="20"/>
          <w:szCs w:val="20"/>
        </w:rPr>
        <w:t>/</w:t>
      </w:r>
    </w:p>
    <w:p w14:paraId="19433174"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41CCDCD9"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6B414307"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41B54759" w14:textId="77777777" w:rsidR="004B2180" w:rsidRPr="00CF5912" w:rsidRDefault="004B2180" w:rsidP="004B2180">
      <w:pPr>
        <w:rPr>
          <w:rFonts w:asciiTheme="minorHAnsi" w:hAnsiTheme="minorHAnsi" w:cstheme="minorHAnsi"/>
          <w:i/>
          <w:iCs/>
          <w:sz w:val="20"/>
          <w:szCs w:val="20"/>
          <w:lang w:val="ka-GE"/>
        </w:rPr>
      </w:pPr>
      <w:proofErr w:type="spellStart"/>
      <w:r w:rsidRPr="00CF5912">
        <w:rPr>
          <w:rFonts w:ascii="Sylfaen" w:hAnsi="Sylfaen" w:cs="Sylfaen"/>
          <w:b/>
          <w:bCs/>
          <w:i/>
          <w:iCs/>
          <w:sz w:val="20"/>
          <w:szCs w:val="20"/>
        </w:rPr>
        <w:t>შენიშვნა</w:t>
      </w:r>
      <w:proofErr w:type="spellEnd"/>
      <w:r w:rsidRPr="00CF5912">
        <w:rPr>
          <w:rFonts w:asciiTheme="minorHAnsi" w:hAnsiTheme="minorHAnsi" w:cstheme="minorHAnsi"/>
          <w:b/>
          <w:bCs/>
          <w:i/>
          <w:iCs/>
          <w:sz w:val="20"/>
          <w:szCs w:val="20"/>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9291" w14:textId="77777777" w:rsidR="00AC05FA" w:rsidRDefault="00AC05FA" w:rsidP="007902EA">
      <w:pPr>
        <w:spacing w:after="0" w:line="240" w:lineRule="auto"/>
      </w:pPr>
      <w:r>
        <w:separator/>
      </w:r>
    </w:p>
  </w:endnote>
  <w:endnote w:type="continuationSeparator" w:id="0">
    <w:p w14:paraId="51630C3F" w14:textId="77777777" w:rsidR="00AC05FA" w:rsidRDefault="00AC05F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80B985A" w:rsidR="00735125" w:rsidRDefault="00735125">
        <w:pPr>
          <w:pStyle w:val="Footer"/>
          <w:jc w:val="right"/>
        </w:pPr>
        <w:r>
          <w:fldChar w:fldCharType="begin"/>
        </w:r>
        <w:r>
          <w:instrText xml:space="preserve"> PAGE   \* MERGEFORMAT </w:instrText>
        </w:r>
        <w:r>
          <w:fldChar w:fldCharType="separate"/>
        </w:r>
        <w:r w:rsidR="008328EC">
          <w:rPr>
            <w:noProof/>
          </w:rPr>
          <w:t>7</w:t>
        </w:r>
        <w:r>
          <w:rPr>
            <w:noProof/>
          </w:rPr>
          <w:fldChar w:fldCharType="end"/>
        </w:r>
      </w:p>
    </w:sdtContent>
  </w:sdt>
  <w:p w14:paraId="4637608E" w14:textId="77777777" w:rsidR="00735125" w:rsidRDefault="007351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B5C8C" w14:textId="77777777" w:rsidR="00AC05FA" w:rsidRDefault="00AC05FA" w:rsidP="007902EA">
      <w:pPr>
        <w:spacing w:after="0" w:line="240" w:lineRule="auto"/>
      </w:pPr>
      <w:r>
        <w:separator/>
      </w:r>
    </w:p>
  </w:footnote>
  <w:footnote w:type="continuationSeparator" w:id="0">
    <w:p w14:paraId="2512F3FE" w14:textId="77777777" w:rsidR="00AC05FA" w:rsidRDefault="00AC05F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735125" w:rsidRDefault="00735125" w:rsidP="00A74B75">
    <w:pPr>
      <w:spacing w:after="0" w:line="360" w:lineRule="auto"/>
      <w:jc w:val="right"/>
      <w:rPr>
        <w:rFonts w:ascii="Sylfaen" w:hAnsi="Sylfaen"/>
        <w:b/>
        <w:sz w:val="18"/>
        <w:szCs w:val="18"/>
        <w:lang w:val="ka-GE"/>
      </w:rPr>
    </w:pPr>
  </w:p>
  <w:p w14:paraId="1459A3AD" w14:textId="77777777" w:rsidR="00735125" w:rsidRDefault="00735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2EB508F1"/>
    <w:multiLevelType w:val="hybridMultilevel"/>
    <w:tmpl w:val="CDF267DA"/>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F20C38"/>
    <w:multiLevelType w:val="hybridMultilevel"/>
    <w:tmpl w:val="E81E8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5"/>
  </w:num>
  <w:num w:numId="5">
    <w:abstractNumId w:val="21"/>
  </w:num>
  <w:num w:numId="6">
    <w:abstractNumId w:val="5"/>
  </w:num>
  <w:num w:numId="7">
    <w:abstractNumId w:val="4"/>
  </w:num>
  <w:num w:numId="8">
    <w:abstractNumId w:val="35"/>
  </w:num>
  <w:num w:numId="9">
    <w:abstractNumId w:val="40"/>
  </w:num>
  <w:num w:numId="10">
    <w:abstractNumId w:val="23"/>
  </w:num>
  <w:num w:numId="11">
    <w:abstractNumId w:val="10"/>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9"/>
  </w:num>
  <w:num w:numId="20">
    <w:abstractNumId w:val="2"/>
  </w:num>
  <w:num w:numId="21">
    <w:abstractNumId w:val="44"/>
  </w:num>
  <w:num w:numId="22">
    <w:abstractNumId w:val="46"/>
  </w:num>
  <w:num w:numId="23">
    <w:abstractNumId w:val="19"/>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2"/>
  </w:num>
  <w:num w:numId="32">
    <w:abstractNumId w:val="33"/>
  </w:num>
  <w:num w:numId="33">
    <w:abstractNumId w:val="12"/>
  </w:num>
  <w:num w:numId="34">
    <w:abstractNumId w:val="6"/>
  </w:num>
  <w:num w:numId="35">
    <w:abstractNumId w:val="41"/>
  </w:num>
  <w:num w:numId="36">
    <w:abstractNumId w:val="25"/>
  </w:num>
  <w:num w:numId="37">
    <w:abstractNumId w:val="13"/>
  </w:num>
  <w:num w:numId="38">
    <w:abstractNumId w:val="15"/>
  </w:num>
  <w:num w:numId="39">
    <w:abstractNumId w:val="30"/>
  </w:num>
  <w:num w:numId="40">
    <w:abstractNumId w:val="7"/>
  </w:num>
  <w:num w:numId="41">
    <w:abstractNumId w:val="27"/>
  </w:num>
  <w:num w:numId="42">
    <w:abstractNumId w:val="43"/>
  </w:num>
  <w:num w:numId="43">
    <w:abstractNumId w:val="11"/>
  </w:num>
  <w:num w:numId="44">
    <w:abstractNumId w:val="20"/>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2B8E"/>
    <w:rsid w:val="000811D6"/>
    <w:rsid w:val="00081D42"/>
    <w:rsid w:val="00092A77"/>
    <w:rsid w:val="00092E77"/>
    <w:rsid w:val="000974B9"/>
    <w:rsid w:val="000A0D72"/>
    <w:rsid w:val="000B1C85"/>
    <w:rsid w:val="000B29C6"/>
    <w:rsid w:val="000B4C5E"/>
    <w:rsid w:val="000B5D0F"/>
    <w:rsid w:val="000C3223"/>
    <w:rsid w:val="000D5BB4"/>
    <w:rsid w:val="000D68A2"/>
    <w:rsid w:val="000E0465"/>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08C6"/>
    <w:rsid w:val="00131B75"/>
    <w:rsid w:val="00136124"/>
    <w:rsid w:val="00137719"/>
    <w:rsid w:val="001433C2"/>
    <w:rsid w:val="001461E6"/>
    <w:rsid w:val="001466B2"/>
    <w:rsid w:val="00156D6D"/>
    <w:rsid w:val="001575CA"/>
    <w:rsid w:val="00161677"/>
    <w:rsid w:val="00162053"/>
    <w:rsid w:val="00171C91"/>
    <w:rsid w:val="00172F99"/>
    <w:rsid w:val="00175248"/>
    <w:rsid w:val="0017792E"/>
    <w:rsid w:val="001805EE"/>
    <w:rsid w:val="00185431"/>
    <w:rsid w:val="00185C9D"/>
    <w:rsid w:val="00187B12"/>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25EB"/>
    <w:rsid w:val="0021503D"/>
    <w:rsid w:val="00216B88"/>
    <w:rsid w:val="00217484"/>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2874"/>
    <w:rsid w:val="002A4E62"/>
    <w:rsid w:val="002A4EFC"/>
    <w:rsid w:val="002A60C4"/>
    <w:rsid w:val="002B6F69"/>
    <w:rsid w:val="002B7440"/>
    <w:rsid w:val="002C066E"/>
    <w:rsid w:val="002C21C7"/>
    <w:rsid w:val="002C42C6"/>
    <w:rsid w:val="002C5C24"/>
    <w:rsid w:val="002D06EE"/>
    <w:rsid w:val="002D1E74"/>
    <w:rsid w:val="002D2F27"/>
    <w:rsid w:val="002D611B"/>
    <w:rsid w:val="002E0E5E"/>
    <w:rsid w:val="002F6837"/>
    <w:rsid w:val="00300E22"/>
    <w:rsid w:val="003011B3"/>
    <w:rsid w:val="00302948"/>
    <w:rsid w:val="00303697"/>
    <w:rsid w:val="0031181B"/>
    <w:rsid w:val="00316C88"/>
    <w:rsid w:val="00320435"/>
    <w:rsid w:val="00320878"/>
    <w:rsid w:val="003233D9"/>
    <w:rsid w:val="0033101C"/>
    <w:rsid w:val="0033397E"/>
    <w:rsid w:val="00340CC3"/>
    <w:rsid w:val="00341A33"/>
    <w:rsid w:val="00344D7B"/>
    <w:rsid w:val="00352B31"/>
    <w:rsid w:val="00353E4C"/>
    <w:rsid w:val="00357317"/>
    <w:rsid w:val="003573F4"/>
    <w:rsid w:val="003657A5"/>
    <w:rsid w:val="00373F3E"/>
    <w:rsid w:val="00377D43"/>
    <w:rsid w:val="00385373"/>
    <w:rsid w:val="003859BA"/>
    <w:rsid w:val="003867B6"/>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4AFB"/>
    <w:rsid w:val="00457067"/>
    <w:rsid w:val="00462CA0"/>
    <w:rsid w:val="0046501B"/>
    <w:rsid w:val="004708F2"/>
    <w:rsid w:val="004717AB"/>
    <w:rsid w:val="00483B17"/>
    <w:rsid w:val="00483D3E"/>
    <w:rsid w:val="0048659C"/>
    <w:rsid w:val="00497393"/>
    <w:rsid w:val="004A34BA"/>
    <w:rsid w:val="004A3BD8"/>
    <w:rsid w:val="004A66FB"/>
    <w:rsid w:val="004A7C56"/>
    <w:rsid w:val="004B09C9"/>
    <w:rsid w:val="004B2180"/>
    <w:rsid w:val="004C1E0D"/>
    <w:rsid w:val="004C682D"/>
    <w:rsid w:val="004D3679"/>
    <w:rsid w:val="004D3D1C"/>
    <w:rsid w:val="004D747F"/>
    <w:rsid w:val="004E36F2"/>
    <w:rsid w:val="005111AB"/>
    <w:rsid w:val="0052656B"/>
    <w:rsid w:val="00527C0A"/>
    <w:rsid w:val="00540038"/>
    <w:rsid w:val="00544856"/>
    <w:rsid w:val="005475BA"/>
    <w:rsid w:val="005553C3"/>
    <w:rsid w:val="00567ACA"/>
    <w:rsid w:val="00570483"/>
    <w:rsid w:val="0057474B"/>
    <w:rsid w:val="00575D3E"/>
    <w:rsid w:val="00580531"/>
    <w:rsid w:val="005832A4"/>
    <w:rsid w:val="00583B48"/>
    <w:rsid w:val="00586056"/>
    <w:rsid w:val="00586C84"/>
    <w:rsid w:val="00591AFD"/>
    <w:rsid w:val="00595E4B"/>
    <w:rsid w:val="005A0827"/>
    <w:rsid w:val="005C14A4"/>
    <w:rsid w:val="005C473A"/>
    <w:rsid w:val="005D0569"/>
    <w:rsid w:val="005D3B83"/>
    <w:rsid w:val="005E05B1"/>
    <w:rsid w:val="005E130F"/>
    <w:rsid w:val="005F3357"/>
    <w:rsid w:val="00610FC8"/>
    <w:rsid w:val="00615BD2"/>
    <w:rsid w:val="00632910"/>
    <w:rsid w:val="00633210"/>
    <w:rsid w:val="00633F4A"/>
    <w:rsid w:val="00634B58"/>
    <w:rsid w:val="006352D2"/>
    <w:rsid w:val="006447A4"/>
    <w:rsid w:val="006575E9"/>
    <w:rsid w:val="00661B3E"/>
    <w:rsid w:val="00665219"/>
    <w:rsid w:val="00665C42"/>
    <w:rsid w:val="00667B1F"/>
    <w:rsid w:val="00670B37"/>
    <w:rsid w:val="00674470"/>
    <w:rsid w:val="0067481E"/>
    <w:rsid w:val="00674F71"/>
    <w:rsid w:val="00675CBD"/>
    <w:rsid w:val="00680844"/>
    <w:rsid w:val="00681B23"/>
    <w:rsid w:val="00683946"/>
    <w:rsid w:val="00692B13"/>
    <w:rsid w:val="0069500B"/>
    <w:rsid w:val="006A256D"/>
    <w:rsid w:val="006A3D31"/>
    <w:rsid w:val="006A7B28"/>
    <w:rsid w:val="006B50D8"/>
    <w:rsid w:val="006C1436"/>
    <w:rsid w:val="006C7D3F"/>
    <w:rsid w:val="006C7E00"/>
    <w:rsid w:val="006D054A"/>
    <w:rsid w:val="006E119F"/>
    <w:rsid w:val="006E1729"/>
    <w:rsid w:val="006F056F"/>
    <w:rsid w:val="006F0A10"/>
    <w:rsid w:val="006F1262"/>
    <w:rsid w:val="006F25BD"/>
    <w:rsid w:val="006F2EC3"/>
    <w:rsid w:val="006F3C44"/>
    <w:rsid w:val="006F734D"/>
    <w:rsid w:val="006F7D8B"/>
    <w:rsid w:val="0071070E"/>
    <w:rsid w:val="00711C86"/>
    <w:rsid w:val="00712E16"/>
    <w:rsid w:val="00713EFC"/>
    <w:rsid w:val="007146D2"/>
    <w:rsid w:val="007151B6"/>
    <w:rsid w:val="00715A5D"/>
    <w:rsid w:val="00717D5F"/>
    <w:rsid w:val="00724BAF"/>
    <w:rsid w:val="007309AA"/>
    <w:rsid w:val="00734570"/>
    <w:rsid w:val="00735125"/>
    <w:rsid w:val="00735828"/>
    <w:rsid w:val="007424D9"/>
    <w:rsid w:val="007461BA"/>
    <w:rsid w:val="007560C4"/>
    <w:rsid w:val="00762154"/>
    <w:rsid w:val="00763E83"/>
    <w:rsid w:val="00764A65"/>
    <w:rsid w:val="007715BA"/>
    <w:rsid w:val="00772078"/>
    <w:rsid w:val="007776ED"/>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2A4C"/>
    <w:rsid w:val="007D3F97"/>
    <w:rsid w:val="007D73CE"/>
    <w:rsid w:val="007E0304"/>
    <w:rsid w:val="007E1E28"/>
    <w:rsid w:val="007E2772"/>
    <w:rsid w:val="007F1D40"/>
    <w:rsid w:val="007F3AA0"/>
    <w:rsid w:val="007F4F2B"/>
    <w:rsid w:val="007F7ADB"/>
    <w:rsid w:val="0080546A"/>
    <w:rsid w:val="00813C69"/>
    <w:rsid w:val="0081634F"/>
    <w:rsid w:val="00822939"/>
    <w:rsid w:val="008246F4"/>
    <w:rsid w:val="00824EDA"/>
    <w:rsid w:val="008328EC"/>
    <w:rsid w:val="00833770"/>
    <w:rsid w:val="0083614B"/>
    <w:rsid w:val="008374C0"/>
    <w:rsid w:val="008401B6"/>
    <w:rsid w:val="008421EC"/>
    <w:rsid w:val="008473E6"/>
    <w:rsid w:val="00862E85"/>
    <w:rsid w:val="008647CD"/>
    <w:rsid w:val="00866F10"/>
    <w:rsid w:val="00867825"/>
    <w:rsid w:val="00871342"/>
    <w:rsid w:val="008751D7"/>
    <w:rsid w:val="00875254"/>
    <w:rsid w:val="00876B2D"/>
    <w:rsid w:val="00876B9D"/>
    <w:rsid w:val="00876E39"/>
    <w:rsid w:val="00882578"/>
    <w:rsid w:val="0088287D"/>
    <w:rsid w:val="00886434"/>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057B"/>
    <w:rsid w:val="008D2301"/>
    <w:rsid w:val="008D3CB4"/>
    <w:rsid w:val="008E16DA"/>
    <w:rsid w:val="008E3D20"/>
    <w:rsid w:val="008E55E0"/>
    <w:rsid w:val="008F419D"/>
    <w:rsid w:val="008F44A9"/>
    <w:rsid w:val="0090279D"/>
    <w:rsid w:val="00904044"/>
    <w:rsid w:val="009051A5"/>
    <w:rsid w:val="009113A9"/>
    <w:rsid w:val="00913646"/>
    <w:rsid w:val="009203F4"/>
    <w:rsid w:val="00920BF3"/>
    <w:rsid w:val="009214A6"/>
    <w:rsid w:val="00922889"/>
    <w:rsid w:val="00925DC2"/>
    <w:rsid w:val="009261B9"/>
    <w:rsid w:val="00931A9A"/>
    <w:rsid w:val="00940D2A"/>
    <w:rsid w:val="00950D10"/>
    <w:rsid w:val="0095215D"/>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2754"/>
    <w:rsid w:val="00A34531"/>
    <w:rsid w:val="00A35317"/>
    <w:rsid w:val="00A35A9C"/>
    <w:rsid w:val="00A37671"/>
    <w:rsid w:val="00A37FB1"/>
    <w:rsid w:val="00A45EB8"/>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05FA"/>
    <w:rsid w:val="00AC32F5"/>
    <w:rsid w:val="00AC494C"/>
    <w:rsid w:val="00AD28D4"/>
    <w:rsid w:val="00AE4033"/>
    <w:rsid w:val="00AE6EE6"/>
    <w:rsid w:val="00AE77E5"/>
    <w:rsid w:val="00AE7884"/>
    <w:rsid w:val="00AF53CB"/>
    <w:rsid w:val="00AF56A2"/>
    <w:rsid w:val="00AF6D9B"/>
    <w:rsid w:val="00AF7DC3"/>
    <w:rsid w:val="00B049C5"/>
    <w:rsid w:val="00B04BAA"/>
    <w:rsid w:val="00B06EC8"/>
    <w:rsid w:val="00B07BFB"/>
    <w:rsid w:val="00B110A0"/>
    <w:rsid w:val="00B11F93"/>
    <w:rsid w:val="00B137F3"/>
    <w:rsid w:val="00B156A3"/>
    <w:rsid w:val="00B23313"/>
    <w:rsid w:val="00B27B0B"/>
    <w:rsid w:val="00B30838"/>
    <w:rsid w:val="00B308AC"/>
    <w:rsid w:val="00B35065"/>
    <w:rsid w:val="00B409CA"/>
    <w:rsid w:val="00B42689"/>
    <w:rsid w:val="00B47896"/>
    <w:rsid w:val="00B47D4C"/>
    <w:rsid w:val="00B5249E"/>
    <w:rsid w:val="00B5452A"/>
    <w:rsid w:val="00B616CF"/>
    <w:rsid w:val="00B804F3"/>
    <w:rsid w:val="00B806AE"/>
    <w:rsid w:val="00B830F8"/>
    <w:rsid w:val="00B84106"/>
    <w:rsid w:val="00B92B05"/>
    <w:rsid w:val="00B942E0"/>
    <w:rsid w:val="00B95A6F"/>
    <w:rsid w:val="00B97F4F"/>
    <w:rsid w:val="00BA2A49"/>
    <w:rsid w:val="00BB0F01"/>
    <w:rsid w:val="00BB10E9"/>
    <w:rsid w:val="00BC364F"/>
    <w:rsid w:val="00BE0965"/>
    <w:rsid w:val="00BE187B"/>
    <w:rsid w:val="00BE1A34"/>
    <w:rsid w:val="00BE3060"/>
    <w:rsid w:val="00BE4678"/>
    <w:rsid w:val="00BE688D"/>
    <w:rsid w:val="00BF5EFE"/>
    <w:rsid w:val="00C01CD2"/>
    <w:rsid w:val="00C021B6"/>
    <w:rsid w:val="00C04F30"/>
    <w:rsid w:val="00C06F22"/>
    <w:rsid w:val="00C12270"/>
    <w:rsid w:val="00C14986"/>
    <w:rsid w:val="00C14D7A"/>
    <w:rsid w:val="00C318A1"/>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0FF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067"/>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2C02"/>
    <w:rsid w:val="00E07AEE"/>
    <w:rsid w:val="00E123C2"/>
    <w:rsid w:val="00E14853"/>
    <w:rsid w:val="00E2134C"/>
    <w:rsid w:val="00E25748"/>
    <w:rsid w:val="00E25F32"/>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3A32"/>
    <w:rsid w:val="00E8598F"/>
    <w:rsid w:val="00E905AF"/>
    <w:rsid w:val="00E94223"/>
    <w:rsid w:val="00E94ED1"/>
    <w:rsid w:val="00E95292"/>
    <w:rsid w:val="00E95EA6"/>
    <w:rsid w:val="00EA22AE"/>
    <w:rsid w:val="00EA344B"/>
    <w:rsid w:val="00EB217E"/>
    <w:rsid w:val="00EB24C1"/>
    <w:rsid w:val="00EB7363"/>
    <w:rsid w:val="00EC2046"/>
    <w:rsid w:val="00EC30A6"/>
    <w:rsid w:val="00ED320E"/>
    <w:rsid w:val="00ED55AB"/>
    <w:rsid w:val="00EE0A2D"/>
    <w:rsid w:val="00EE612A"/>
    <w:rsid w:val="00EF34FE"/>
    <w:rsid w:val="00EF7F05"/>
    <w:rsid w:val="00F0297E"/>
    <w:rsid w:val="00F0659D"/>
    <w:rsid w:val="00F069C7"/>
    <w:rsid w:val="00F115A1"/>
    <w:rsid w:val="00F14024"/>
    <w:rsid w:val="00F15F55"/>
    <w:rsid w:val="00F17B32"/>
    <w:rsid w:val="00F20E56"/>
    <w:rsid w:val="00F22E5C"/>
    <w:rsid w:val="00F27A96"/>
    <w:rsid w:val="00F27D00"/>
    <w:rsid w:val="00F34574"/>
    <w:rsid w:val="00F3662E"/>
    <w:rsid w:val="00F40803"/>
    <w:rsid w:val="00F46AB9"/>
    <w:rsid w:val="00F47570"/>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28D5"/>
    <w:rsid w:val="00FD35B5"/>
    <w:rsid w:val="00FD3C95"/>
    <w:rsid w:val="00FD4288"/>
    <w:rsid w:val="00FE3548"/>
    <w:rsid w:val="00FE6CD8"/>
    <w:rsid w:val="00FF281F"/>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6F734D"/>
    <w:pPr>
      <w:autoSpaceDE w:val="0"/>
      <w:autoSpaceDN w:val="0"/>
      <w:adjustRightInd w:val="0"/>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C5A4-2C00-43E7-891D-76D49A27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7</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257</cp:revision>
  <cp:lastPrinted>2015-07-27T06:36:00Z</cp:lastPrinted>
  <dcterms:created xsi:type="dcterms:W3CDTF">2017-02-28T15:04:00Z</dcterms:created>
  <dcterms:modified xsi:type="dcterms:W3CDTF">2021-04-22T12:57:00Z</dcterms:modified>
</cp:coreProperties>
</file>